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A4" w:rsidRPr="001A5CA4" w:rsidRDefault="001A5CA4" w:rsidP="001A5CA4">
      <w:pPr>
        <w:pStyle w:val="Prrafodelista"/>
        <w:spacing w:after="0" w:line="240" w:lineRule="auto"/>
        <w:ind w:left="0"/>
        <w:jc w:val="center"/>
        <w:rPr>
          <w:rFonts w:cs="Calibri"/>
          <w:color w:val="000000"/>
          <w:u w:val="single"/>
          <w:lang w:val="es-PY"/>
        </w:rPr>
      </w:pPr>
      <w:r w:rsidRPr="001A5CA4">
        <w:rPr>
          <w:rFonts w:cs="Calibri"/>
          <w:b/>
          <w:color w:val="000000"/>
          <w:u w:val="single"/>
          <w:lang w:val="es-PY"/>
        </w:rPr>
        <w:t xml:space="preserve">Modelo de Ordenanza </w:t>
      </w:r>
      <w:r w:rsidR="00391F5D">
        <w:rPr>
          <w:rFonts w:cs="Calibri"/>
          <w:b/>
          <w:color w:val="000000"/>
          <w:u w:val="single"/>
          <w:lang w:val="es-PY"/>
        </w:rPr>
        <w:t xml:space="preserve">Municipal </w:t>
      </w:r>
      <w:r w:rsidRPr="001A5CA4">
        <w:rPr>
          <w:rFonts w:cs="Calibri"/>
          <w:b/>
          <w:color w:val="000000"/>
          <w:u w:val="single"/>
          <w:lang w:val="es-PY"/>
        </w:rPr>
        <w:t xml:space="preserve">que crea la Instancia </w:t>
      </w:r>
      <w:r w:rsidR="003E0C1A">
        <w:rPr>
          <w:rFonts w:cs="Calibri"/>
          <w:b/>
          <w:color w:val="000000"/>
          <w:u w:val="single"/>
          <w:lang w:val="es-PY"/>
        </w:rPr>
        <w:t xml:space="preserve">Provincial </w:t>
      </w:r>
      <w:r w:rsidRPr="001A5CA4">
        <w:rPr>
          <w:rFonts w:cs="Calibri"/>
          <w:b/>
          <w:color w:val="000000"/>
          <w:u w:val="single"/>
          <w:lang w:val="es-PY"/>
        </w:rPr>
        <w:t>de Concertación para Erradicar la Violencia contra las Mujeres y los Integrantes del Grupo Familiar</w:t>
      </w:r>
    </w:p>
    <w:p w:rsidR="001A5CA4" w:rsidRPr="001425F6" w:rsidRDefault="001A5CA4" w:rsidP="001A5CA4">
      <w:pPr>
        <w:pStyle w:val="Heading1"/>
        <w:keepNext/>
        <w:keepLines/>
        <w:shd w:val="clear" w:color="auto" w:fill="auto"/>
        <w:spacing w:line="240" w:lineRule="auto"/>
        <w:jc w:val="center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Heading1"/>
        <w:keepNext/>
        <w:keepLines/>
        <w:shd w:val="clear" w:color="auto" w:fill="auto"/>
        <w:spacing w:line="240" w:lineRule="auto"/>
        <w:jc w:val="center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ORDENANZA </w:t>
      </w:r>
      <w:r w:rsidR="00D3015A">
        <w:rPr>
          <w:rFonts w:eastAsia="Arial Unicode MS" w:cs="Calibri"/>
          <w:color w:val="000000"/>
          <w:sz w:val="20"/>
          <w:szCs w:val="20"/>
          <w:lang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N° YYYY</w:t>
      </w:r>
    </w:p>
    <w:p w:rsidR="001A5CA4" w:rsidRPr="001425F6" w:rsidRDefault="001A5CA4" w:rsidP="001A5CA4">
      <w:pPr>
        <w:pStyle w:val="Heading1"/>
        <w:keepNext/>
        <w:keepLines/>
        <w:shd w:val="clear" w:color="auto" w:fill="auto"/>
        <w:spacing w:line="240" w:lineRule="auto"/>
        <w:jc w:val="center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El Consejo </w:t>
      </w:r>
      <w:r w:rsidR="003E0C1A">
        <w:rPr>
          <w:rFonts w:eastAsia="Arial Unicode MS" w:cs="Calibri"/>
          <w:color w:val="000000"/>
          <w:sz w:val="20"/>
          <w:szCs w:val="20"/>
          <w:lang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de la Municipalidad </w:t>
      </w:r>
      <w:r w:rsidR="003E0C1A">
        <w:rPr>
          <w:rFonts w:eastAsia="Arial Unicode MS" w:cs="Calibri"/>
          <w:color w:val="000000"/>
          <w:sz w:val="20"/>
          <w:szCs w:val="20"/>
          <w:lang w:bidi="es-ES"/>
        </w:rPr>
        <w:t xml:space="preserve">Provincial 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XXX.</w:t>
      </w:r>
    </w:p>
    <w:p w:rsidR="001A5CA4" w:rsidRPr="001425F6" w:rsidRDefault="001A5CA4" w:rsidP="001A5CA4">
      <w:pPr>
        <w:pStyle w:val="Heading1"/>
        <w:keepNext/>
        <w:keepLines/>
        <w:shd w:val="clear" w:color="auto" w:fill="auto"/>
        <w:spacing w:line="240" w:lineRule="auto"/>
        <w:jc w:val="both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Heading1"/>
        <w:keepNext/>
        <w:keepLines/>
        <w:shd w:val="clear" w:color="auto" w:fill="auto"/>
        <w:spacing w:line="240" w:lineRule="auto"/>
        <w:jc w:val="both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VISTO:</w:t>
      </w:r>
    </w:p>
    <w:p w:rsidR="001A5CA4" w:rsidRPr="001425F6" w:rsidRDefault="001A5CA4" w:rsidP="001A5CA4">
      <w:pPr>
        <w:pStyle w:val="Heading1"/>
        <w:keepNext/>
        <w:keepLines/>
        <w:shd w:val="clear" w:color="auto" w:fill="auto"/>
        <w:spacing w:line="240" w:lineRule="auto"/>
        <w:jc w:val="both"/>
        <w:rPr>
          <w:rFonts w:eastAsia="Arial Unicode MS" w:cs="Calibri"/>
          <w:color w:val="000000"/>
          <w:sz w:val="20"/>
          <w:szCs w:val="20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En sesión ordinaria N° XXX, de fecha XXX del mes de XXX del año XXX, el Consejo </w:t>
      </w:r>
      <w:r w:rsidR="00EC5985">
        <w:rPr>
          <w:rFonts w:eastAsia="Arial Unicode MS" w:cs="Calibri"/>
          <w:color w:val="000000"/>
          <w:sz w:val="20"/>
          <w:szCs w:val="20"/>
          <w:lang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de la Municipalidad </w:t>
      </w:r>
      <w:r w:rsidR="00D55CC9">
        <w:rPr>
          <w:rFonts w:eastAsia="Arial Unicode MS" w:cs="Calibri"/>
          <w:color w:val="000000"/>
          <w:sz w:val="20"/>
          <w:szCs w:val="20"/>
          <w:lang w:bidi="es-ES"/>
        </w:rPr>
        <w:t xml:space="preserve">Provincial de la provincia </w:t>
      </w:r>
      <w:r w:rsidR="00EC5985">
        <w:rPr>
          <w:rFonts w:eastAsia="Arial Unicode MS" w:cs="Calibri"/>
          <w:color w:val="000000"/>
          <w:sz w:val="20"/>
          <w:szCs w:val="20"/>
          <w:lang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XXX, ha debatido y aprobado la propuesta de Ordenanza </w:t>
      </w:r>
      <w:r w:rsidR="00EC5985">
        <w:rPr>
          <w:rFonts w:eastAsia="Arial Unicode MS" w:cs="Calibri"/>
          <w:color w:val="000000"/>
          <w:sz w:val="20"/>
          <w:szCs w:val="20"/>
          <w:lang w:bidi="es-ES"/>
        </w:rPr>
        <w:t xml:space="preserve">Municipal </w:t>
      </w:r>
      <w:r w:rsidRPr="001425F6">
        <w:rPr>
          <w:rFonts w:cs="Calibri"/>
          <w:color w:val="000000"/>
          <w:sz w:val="20"/>
          <w:szCs w:val="20"/>
          <w:lang w:val="es-PY"/>
        </w:rPr>
        <w:t xml:space="preserve">que crea la Instancia </w:t>
      </w:r>
      <w:r w:rsidR="00D55CC9">
        <w:rPr>
          <w:rFonts w:cs="Calibri"/>
          <w:color w:val="000000"/>
          <w:sz w:val="20"/>
          <w:szCs w:val="20"/>
          <w:lang w:val="es-PY"/>
        </w:rPr>
        <w:t xml:space="preserve">Provincial </w:t>
      </w:r>
      <w:r w:rsidRPr="001425F6">
        <w:rPr>
          <w:rFonts w:cs="Calibri"/>
          <w:color w:val="000000"/>
          <w:sz w:val="20"/>
          <w:szCs w:val="20"/>
          <w:lang w:val="es-PY"/>
        </w:rPr>
        <w:t>de Concertación para Erradicar la Violencia contra las Mujeres y los Integrantes del Grupo Familiar;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</w:rPr>
      </w:pPr>
    </w:p>
    <w:p w:rsidR="001A5CA4" w:rsidRPr="001425F6" w:rsidRDefault="001A5CA4" w:rsidP="001A5CA4">
      <w:pPr>
        <w:pStyle w:val="Heading1"/>
        <w:keepNext/>
        <w:keepLines/>
        <w:shd w:val="clear" w:color="auto" w:fill="auto"/>
        <w:spacing w:line="240" w:lineRule="auto"/>
        <w:jc w:val="both"/>
        <w:rPr>
          <w:rFonts w:eastAsia="Arial Unicode MS" w:cs="Calibri"/>
          <w:color w:val="000000"/>
          <w:sz w:val="20"/>
          <w:szCs w:val="20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CONSIDERANDO: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Que, los artículos 19</w:t>
      </w:r>
      <w:r w:rsidR="00EC5985">
        <w:rPr>
          <w:rFonts w:eastAsia="Arial Unicode MS" w:cs="Calibri"/>
          <w:color w:val="000000"/>
          <w:sz w:val="20"/>
          <w:szCs w:val="20"/>
          <w:lang w:bidi="es-ES"/>
        </w:rPr>
        <w:t>4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° y 19</w:t>
      </w:r>
      <w:r w:rsidR="00EC5985">
        <w:rPr>
          <w:rFonts w:eastAsia="Arial Unicode MS" w:cs="Calibri"/>
          <w:color w:val="000000"/>
          <w:sz w:val="20"/>
          <w:szCs w:val="20"/>
          <w:lang w:bidi="es-ES"/>
        </w:rPr>
        <w:t>5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° de la Constitución Política del Perú, modificada por la Ley de Reforma Constitucional, Ley N° 27680, establecen, respectivamente, que </w:t>
      </w:r>
      <w:r w:rsidR="00EC5985">
        <w:rPr>
          <w:rFonts w:eastAsia="Arial Unicode MS" w:cs="Calibri"/>
          <w:color w:val="000000"/>
          <w:sz w:val="20"/>
          <w:szCs w:val="20"/>
          <w:lang w:bidi="es-ES"/>
        </w:rPr>
        <w:t xml:space="preserve">las municipalidades provinciales y distritales son los órganos de gobierno </w:t>
      </w:r>
      <w:r w:rsidR="00F91AC0">
        <w:rPr>
          <w:rFonts w:eastAsia="Arial Unicode MS" w:cs="Calibri"/>
          <w:color w:val="000000"/>
          <w:sz w:val="20"/>
          <w:szCs w:val="20"/>
          <w:lang w:bidi="es-ES"/>
        </w:rPr>
        <w:t>local, tienen</w:t>
      </w:r>
      <w:r w:rsidR="00B804EB">
        <w:rPr>
          <w:rFonts w:eastAsia="Arial Unicode MS" w:cs="Calibri"/>
          <w:color w:val="000000"/>
          <w:sz w:val="20"/>
          <w:szCs w:val="20"/>
          <w:lang w:bidi="es-ES"/>
        </w:rPr>
        <w:t xml:space="preserve">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autonomía política, económica y administrativa en los asuntos de su competencia y que son competentes para aprobar su organización interna y su presupuesto;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Que, el numeral 18.1 del artículo 18° de la Ley N° 27783-Ley de Bases de Descentralización señala que, el Poder Ejecutivo elabora y aprueba los planes nacionales y sectoriales de desarrollo, teniendo en cuenta la visión y orientaciones nacionales y los planes de desarrollo de nivel regional y local, que garanticen la estabilidad macroeconómica;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D55CC9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D55CC9">
        <w:rPr>
          <w:rFonts w:eastAsia="Arial Unicode MS" w:cs="Calibri"/>
          <w:color w:val="000000"/>
          <w:sz w:val="20"/>
          <w:szCs w:val="20"/>
          <w:lang w:bidi="es-ES"/>
        </w:rPr>
        <w:t>Que, los artículos IV y 73° de la Ley N° 27972-Ley Orgánica Municipalidades señala que, las Municipalidades tiene por finalidad representar al vecindario, promover la adecuada prestación de los servicios públicos locales y el desarrollo integral, sostenible y armónico de su circunscripción; por lo que, dentro de sus funciones específicas municipales, se considera la materia de servicios sociales locales, donde se incorpora difundir y promover los derechos del niño/a, adolescente, mujer y persona adulta mayor; propiciando espacios para su participación a nivel de instancias municipales;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Que, el numeral 8 del artículo 9° de la Ley N° 27972 se indica que, corresponde al Consejo Municipal el aprobar, modificar o derogar las ordenanzas y dejar sin efecto los acuerdos;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Que, el artículo 1° de la Ley N° 30364-Ley para prevenir, sancionar y erradicar la violencia contra las mujeres y los integrantes del grupo familiar señala que, esta norma tiene por objeto prevenir, erradicar y sancionar toda forma de violencia producida en el ámbito público o privado contra las mujeres por su condición de tales, y contra los integrantes del grupo familiar; en especial, cuando se encuentran en situación de vulnerabilidad, por la edad o situación física como las niñas, niños, </w:t>
      </w:r>
      <w:proofErr w:type="gramStart"/>
      <w:r w:rsidRPr="001425F6">
        <w:rPr>
          <w:rFonts w:eastAsia="Arial Unicode MS" w:cs="Calibri"/>
          <w:color w:val="000000"/>
          <w:sz w:val="20"/>
          <w:szCs w:val="20"/>
          <w:lang w:bidi="es-ES"/>
        </w:rPr>
        <w:t>adolescentes</w:t>
      </w:r>
      <w:proofErr w:type="gramEnd"/>
      <w:r w:rsidRPr="001425F6">
        <w:rPr>
          <w:rFonts w:eastAsia="Arial Unicode MS" w:cs="Calibri"/>
          <w:color w:val="000000"/>
          <w:sz w:val="20"/>
          <w:szCs w:val="20"/>
          <w:lang w:bidi="es-ES"/>
        </w:rPr>
        <w:t>, personas adultas mayores y personas con discapacidad; para lo cual establece mecanismos, medidas y políticas integrales de prevención, atención y protección de las víctimas así como reparación del daño causado; y dispone la persecución, sanción y reeducación de los agresores sentenciados con el fin de garantizar a las mujeres y al grupo familiar una vida libre de violencia asegurando el ejercicio pleno de sus derechos;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Que, los artículos 33° y 34° de la Ley N° 30364-Ley para prevenir, sancionar y erradicar la violencia contra las mujeres y los integrantes del grupo familiar establecen la creación del Sistema Nacional para la Prevención, Sanción y Erradicación de la Violencia contra las Mujeres y los Integrantes del Grupo Familiar como sistema funcional encargado de </w:t>
      </w:r>
      <w:r w:rsidRPr="001425F6">
        <w:rPr>
          <w:rFonts w:cs="Calibri"/>
          <w:color w:val="000000"/>
          <w:sz w:val="20"/>
          <w:szCs w:val="20"/>
          <w:shd w:val="clear" w:color="auto" w:fill="FFFFFF"/>
        </w:rPr>
        <w:t xml:space="preserve">coordinar, planificar, organizar y ejecutar acciones articuladas, integradas y complementarias para la acción del Estado en la prevención, atención, protección y reparación de la víctima, la sanción y reeducación del agresor, a efectos de lograr la erradicación de la violencia contra las mujeres y los integrantes del grupo familiar; el cual está integrado por la Comisión Multisectorial de Alto Nivel (CMAN), que cuenta con una Secretaría Técnica, y las Instancias Regionales, Provinciales y Distritales de Concertación para erradicar la violencia contra las </w:t>
      </w:r>
      <w:r w:rsidRPr="001425F6">
        <w:rPr>
          <w:rFonts w:cs="Calibri"/>
          <w:color w:val="000000"/>
          <w:sz w:val="20"/>
          <w:szCs w:val="20"/>
          <w:shd w:val="clear" w:color="auto" w:fill="FFFFFF"/>
        </w:rPr>
        <w:lastRenderedPageBreak/>
        <w:t>mujeres y los integrantes del grupo familiar;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Que, en el artículo </w:t>
      </w:r>
      <w:r w:rsidR="00D55CC9">
        <w:rPr>
          <w:rFonts w:eastAsia="Arial Unicode MS" w:cs="Calibri"/>
          <w:color w:val="000000"/>
          <w:sz w:val="20"/>
          <w:szCs w:val="20"/>
          <w:lang w:bidi="es-ES"/>
        </w:rPr>
        <w:t>38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° de la Ley N° 30364 se señala que, la Instancia </w:t>
      </w:r>
      <w:r w:rsidR="00D55CC9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de Concertación tiene como responsabilidad </w:t>
      </w:r>
      <w:r w:rsidR="0080411C" w:rsidRPr="0080411C">
        <w:rPr>
          <w:rFonts w:eastAsia="Arial Unicode MS" w:cs="Calibri"/>
          <w:color w:val="000000"/>
          <w:sz w:val="20"/>
          <w:szCs w:val="20"/>
          <w:lang w:bidi="es-ES"/>
        </w:rPr>
        <w:t xml:space="preserve">implementar, monitorear, evaluar, coordinar y articular la implementación de las políticas públicas encargadas de combatir la violencia contra las mujeres y los integrantes del grupo familiar a nivel </w:t>
      </w:r>
      <w:r w:rsidR="00D55CC9">
        <w:rPr>
          <w:rFonts w:eastAsia="Arial Unicode MS" w:cs="Calibri"/>
          <w:color w:val="000000"/>
          <w:sz w:val="20"/>
          <w:szCs w:val="20"/>
          <w:lang w:bidi="es-ES"/>
        </w:rPr>
        <w:t>provincial</w:t>
      </w:r>
      <w:r w:rsidR="0080411C" w:rsidRPr="0080411C">
        <w:rPr>
          <w:rFonts w:eastAsia="Arial Unicode MS" w:cs="Calibri"/>
          <w:color w:val="000000"/>
          <w:sz w:val="20"/>
          <w:szCs w:val="20"/>
          <w:lang w:bidi="es-ES"/>
        </w:rPr>
        <w:t>, y promover y velar por el cumplimiento de la presente norma</w:t>
      </w:r>
      <w:r w:rsidR="0080411C">
        <w:rPr>
          <w:rFonts w:eastAsia="Arial Unicode MS" w:cs="Calibri"/>
          <w:color w:val="000000"/>
          <w:sz w:val="20"/>
          <w:szCs w:val="20"/>
          <w:lang w:bidi="es-ES"/>
        </w:rPr>
        <w:t xml:space="preserve">, </w:t>
      </w:r>
      <w:r w:rsidR="0080411C" w:rsidRPr="00A23ED3">
        <w:rPr>
          <w:rFonts w:eastAsia="Arial Unicode MS" w:cs="Calibri"/>
          <w:color w:val="000000"/>
          <w:sz w:val="20"/>
          <w:szCs w:val="20"/>
          <w:lang w:bidi="es-ES"/>
        </w:rPr>
        <w:t xml:space="preserve">y es obligación del alcalde </w:t>
      </w:r>
      <w:r w:rsidR="00D55CC9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="00A23ED3" w:rsidRPr="00A23ED3">
        <w:rPr>
          <w:rFonts w:eastAsia="Arial Unicode MS" w:cs="Calibri"/>
          <w:color w:val="000000"/>
          <w:sz w:val="20"/>
          <w:szCs w:val="20"/>
          <w:lang w:bidi="es-ES"/>
        </w:rPr>
        <w:t xml:space="preserve">crear, instalar, convocar y dirigir la instancia </w:t>
      </w:r>
      <w:r w:rsidR="000B2B61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="00A23ED3" w:rsidRPr="00A23ED3">
        <w:rPr>
          <w:rFonts w:eastAsia="Arial Unicode MS" w:cs="Calibri"/>
          <w:color w:val="000000"/>
          <w:sz w:val="20"/>
          <w:szCs w:val="20"/>
          <w:lang w:bidi="es-ES"/>
        </w:rPr>
        <w:t>de concertación en su jurisdicción</w:t>
      </w:r>
      <w:r w:rsidR="0080411C" w:rsidRPr="00A23ED3">
        <w:rPr>
          <w:rFonts w:eastAsia="Arial Unicode MS" w:cs="Calibri"/>
          <w:color w:val="000000"/>
          <w:sz w:val="20"/>
          <w:szCs w:val="20"/>
          <w:lang w:bidi="es-ES"/>
        </w:rPr>
        <w:t>;</w:t>
      </w:r>
    </w:p>
    <w:p w:rsidR="0080411C" w:rsidRDefault="0080411C" w:rsidP="0080411C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Que, en el artículo 10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>7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° del Reglamento de la Ley N° 30364, aprobado con Decreto Supremo N° 009-2016-MIMP y modificado con el Decreto Supremo N° 004-2019-MIMP se establece que las Municipalidades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>Provinciales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, mediante una ordenanza, disponen la creación de la Instancia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de Concertación, precisando sus integrantes; 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Que, mediante Informe N° XXX, de fecha XX, la Gerencia </w:t>
      </w:r>
      <w:r w:rsidR="000B2B61">
        <w:rPr>
          <w:rFonts w:eastAsia="Arial Unicode MS" w:cs="Calibri"/>
          <w:color w:val="000000"/>
          <w:sz w:val="20"/>
          <w:szCs w:val="20"/>
          <w:lang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de Desarrollo Social de la Municipalidad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="00A23ED3">
        <w:rPr>
          <w:rFonts w:eastAsia="Arial Unicode MS" w:cs="Calibri"/>
          <w:color w:val="000000"/>
          <w:sz w:val="20"/>
          <w:szCs w:val="20"/>
          <w:lang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XXX se presenta a la Gerencia General el proyecto de Ordenanza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que crea </w:t>
      </w:r>
      <w:r w:rsidRPr="001425F6">
        <w:rPr>
          <w:rFonts w:cs="Calibri"/>
          <w:color w:val="000000"/>
          <w:sz w:val="20"/>
          <w:szCs w:val="20"/>
          <w:lang w:val="es-PY"/>
        </w:rPr>
        <w:t xml:space="preserve">la Instancia </w:t>
      </w:r>
      <w:r w:rsidR="009D1870">
        <w:rPr>
          <w:rFonts w:cs="Calibri"/>
          <w:color w:val="000000"/>
          <w:sz w:val="20"/>
          <w:szCs w:val="20"/>
          <w:lang w:val="es-PY"/>
        </w:rPr>
        <w:t xml:space="preserve">Provincial </w:t>
      </w:r>
      <w:r w:rsidRPr="001425F6">
        <w:rPr>
          <w:rFonts w:cs="Calibri"/>
          <w:color w:val="000000"/>
          <w:sz w:val="20"/>
          <w:szCs w:val="20"/>
          <w:lang w:val="es-PY"/>
        </w:rPr>
        <w:t>de Concertación para Erradicar la Violencia contra las Mujeres y los Integrantes del Grupo Familiar, para continuar con el trámite administrativo respectivo;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Estando a las consideraciones expuestas, acordado y aprobado en sesión ordinaria del Consejo </w:t>
      </w:r>
      <w:r w:rsidR="00A23ED3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la Municipalidad </w:t>
      </w:r>
      <w:r w:rsidR="009D187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XXX, </w:t>
      </w:r>
      <w:r w:rsidR="00A23ED3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con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fecha XXX del mes XXX del año XXX, en uso de las atribuciones conferidas por el artículo 40° de la Ley N°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27972-Ley Orgánica Municipalidades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, sus Modificatorias y el Reglamento Interno del Consejo </w:t>
      </w:r>
      <w:r w:rsidR="009D187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Municipal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, con el voto unánime de sus miembros y con dispensa de trámite de lectura y aprobación del Acta;</w:t>
      </w:r>
    </w:p>
    <w:p w:rsidR="001A5CA4" w:rsidRPr="001425F6" w:rsidRDefault="001A5CA4" w:rsidP="001A5CA4">
      <w:pPr>
        <w:pStyle w:val="Bodytext3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3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HA DADO LA ORDENANZA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SIGUIENTE:</w:t>
      </w:r>
    </w:p>
    <w:p w:rsidR="001A5CA4" w:rsidRPr="001425F6" w:rsidRDefault="001A5CA4" w:rsidP="001A5CA4">
      <w:pPr>
        <w:pStyle w:val="Bodytext3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DA655C">
      <w:pPr>
        <w:pStyle w:val="Bodytext3"/>
        <w:shd w:val="clear" w:color="auto" w:fill="auto"/>
        <w:spacing w:after="0" w:line="240" w:lineRule="auto"/>
        <w:jc w:val="center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ORDENANZA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QUE APRUEBA LA CREACIÓN DE LA INSTANCIA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DE CONCERTACIÓN PARA ERRADICAR LA VIOLENCIA CONTRA LAS MUJERES Y LOS INTEGRANTES DEL GRUPO FAMILIAR EN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 xml:space="preserve">LA PROVINCIA 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XXX</w:t>
      </w:r>
    </w:p>
    <w:p w:rsidR="001A5CA4" w:rsidRPr="001425F6" w:rsidRDefault="001A5CA4" w:rsidP="001A5CA4">
      <w:pPr>
        <w:pStyle w:val="Bodytext3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Style w:val="Bodytext2BoldExact"/>
          <w:rFonts w:ascii="Calibri" w:eastAsia="Arial Unicode MS" w:hAnsi="Calibri" w:cs="Calibri"/>
          <w:sz w:val="20"/>
          <w:szCs w:val="20"/>
        </w:rPr>
        <w:t xml:space="preserve">ARTÍCULO PRIMERO: </w:t>
      </w:r>
      <w:bookmarkStart w:id="0" w:name="_Hlk113579034"/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Aprobar la creación de la Instancia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de Concertación para Erradicar la Violencia contra las Mujeres y los Integrantes del Grupo Familiar </w:t>
      </w:r>
      <w:r w:rsidR="000B2B61">
        <w:rPr>
          <w:rFonts w:eastAsia="Arial Unicode MS" w:cs="Calibri"/>
          <w:color w:val="000000"/>
          <w:sz w:val="20"/>
          <w:szCs w:val="20"/>
          <w:lang w:bidi="es-ES"/>
        </w:rPr>
        <w:t xml:space="preserve">de la provincia </w:t>
      </w:r>
      <w:r w:rsidR="00A23ED3">
        <w:rPr>
          <w:rFonts w:eastAsia="Arial Unicode MS" w:cs="Calibri"/>
          <w:color w:val="000000"/>
          <w:sz w:val="20"/>
          <w:szCs w:val="20"/>
          <w:lang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XXX, en el marco de la Ley N° 30364 - Ley para prevenir, sancionar y erradicar la violencia contra las mujeres y los integrantes del grupo familiar y su Reglamento, como </w:t>
      </w:r>
      <w:r w:rsidR="00A23ED3" w:rsidRPr="00A23ED3">
        <w:rPr>
          <w:rFonts w:eastAsia="Arial Unicode MS" w:cs="Calibri"/>
          <w:color w:val="000000"/>
          <w:sz w:val="20"/>
          <w:szCs w:val="20"/>
          <w:lang w:bidi="es-ES"/>
        </w:rPr>
        <w:t xml:space="preserve">espacio de articulación y concertación intersectorial, intergubernamental e interinstitucional a nivel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="00A23ED3" w:rsidRPr="00A23ED3">
        <w:rPr>
          <w:rFonts w:eastAsia="Arial Unicode MS" w:cs="Calibri"/>
          <w:color w:val="000000"/>
          <w:sz w:val="20"/>
          <w:szCs w:val="20"/>
          <w:lang w:bidi="es-ES"/>
        </w:rPr>
        <w:t>entre el Estado, la sociedad civil y las organizaciones sociales de base</w:t>
      </w:r>
      <w:r w:rsidR="00A23ED3">
        <w:rPr>
          <w:rFonts w:eastAsia="Arial Unicode MS" w:cs="Calibri"/>
          <w:color w:val="000000"/>
          <w:sz w:val="20"/>
          <w:szCs w:val="20"/>
          <w:lang w:bidi="es-ES"/>
        </w:rPr>
        <w:t xml:space="preserve">,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que forma parte del Sistema Nacional para la Prevención, Sanción y Erradicación de la Violencia contra las Mujeres y los Integrantes del Grupo Familiar.</w:t>
      </w:r>
      <w:bookmarkEnd w:id="0"/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bidi="es-ES"/>
        </w:rPr>
        <w:t xml:space="preserve">ARTÍCULO SEGUNDO: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La Instancia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de Concertación para Erradicar la Violencia contra las Mujeres y los Integrantes del Grupo Familiar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 xml:space="preserve">de la provincia </w:t>
      </w:r>
      <w:r w:rsidR="00A23ED3">
        <w:rPr>
          <w:rFonts w:eastAsia="Arial Unicode MS" w:cs="Calibri"/>
          <w:color w:val="000000"/>
          <w:sz w:val="20"/>
          <w:szCs w:val="20"/>
          <w:lang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XXX tiene </w:t>
      </w:r>
      <w:r w:rsidR="00A23ED3" w:rsidRPr="00A23ED3">
        <w:rPr>
          <w:rFonts w:eastAsia="Arial Unicode MS" w:cs="Calibri"/>
          <w:color w:val="000000"/>
          <w:sz w:val="20"/>
          <w:szCs w:val="20"/>
          <w:lang w:bidi="es-ES"/>
        </w:rPr>
        <w:t xml:space="preserve">como </w:t>
      </w:r>
      <w:bookmarkStart w:id="1" w:name="_Hlk113579069"/>
      <w:r w:rsidR="00A23ED3" w:rsidRPr="00A23ED3">
        <w:rPr>
          <w:rFonts w:eastAsia="Arial Unicode MS" w:cs="Calibri"/>
          <w:color w:val="000000"/>
          <w:sz w:val="20"/>
          <w:szCs w:val="20"/>
          <w:lang w:bidi="es-ES"/>
        </w:rPr>
        <w:t xml:space="preserve">responsabilidad implementar, monitorear, evaluar, coordinar y articular la implementación de las políticas públicas encargadas de combatir la violencia contra las mujeres y los integrantes del grupo familiar a nivel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>provincial</w:t>
      </w:r>
      <w:r w:rsidR="00A23ED3" w:rsidRPr="00A23ED3">
        <w:rPr>
          <w:rFonts w:eastAsia="Arial Unicode MS" w:cs="Calibri"/>
          <w:color w:val="000000"/>
          <w:sz w:val="20"/>
          <w:szCs w:val="20"/>
          <w:lang w:bidi="es-ES"/>
        </w:rPr>
        <w:t xml:space="preserve">,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en el marco de la Ley N° 30364 - Ley para prevenir, sancionar y erradicar la violencia contra las mujeres y los integrantes del grupo familiar y su Reglamento.</w:t>
      </w:r>
    </w:p>
    <w:bookmarkEnd w:id="1"/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ARTÍCULO TERCERO: </w:t>
      </w:r>
      <w:bookmarkStart w:id="2" w:name="_Hlk113579322"/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Instancia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de Concertación para Erradicar la Violencia contra las Mujeres y los Integrantes del Grupo Familiar </w:t>
      </w:r>
      <w:r w:rsidR="009D1870">
        <w:rPr>
          <w:rFonts w:eastAsia="Arial Unicode MS" w:cs="Calibri"/>
          <w:color w:val="000000"/>
          <w:sz w:val="20"/>
          <w:szCs w:val="20"/>
          <w:lang w:bidi="es-ES"/>
        </w:rPr>
        <w:t xml:space="preserve">la provincia </w:t>
      </w:r>
      <w:r w:rsidR="006A7820">
        <w:rPr>
          <w:rFonts w:eastAsia="Arial Unicode MS" w:cs="Calibri"/>
          <w:color w:val="000000"/>
          <w:sz w:val="20"/>
          <w:szCs w:val="20"/>
          <w:lang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XXX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tiene las siguientes funciones:</w:t>
      </w:r>
      <w:bookmarkEnd w:id="2"/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bookmarkStart w:id="3" w:name="_Hlk113579351"/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Proponer en los instrumentos de gestión y en particular en el Plan de Desarrollo </w:t>
      </w:r>
      <w:r w:rsidR="00BD0C6D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Local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Concertado (PD</w:t>
      </w:r>
      <w:r w:rsidR="00BD0C6D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C), Plan Operativo Institucional (POI)y Presupuesto Participativo (PP)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;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metas, indicadores y acciones que respondan a la problemática de la violencia contra las mujeres e integrantes del grupo familiar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;</w:t>
      </w:r>
    </w:p>
    <w:p w:rsidR="001A5CA4" w:rsidRPr="001425F6" w:rsidRDefault="001A5CA4" w:rsidP="001A5CA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Promover la adopción de políticas, planes, programas, acciones y presupuestos específicos para la prevención, atención, protección y recuperación de las víctimas; y sanción y rehabilitación de las personas agresoras, dando cumplimiento a la Ley N° 30364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;</w:t>
      </w:r>
    </w:p>
    <w:p w:rsidR="001A5CA4" w:rsidRPr="001425F6" w:rsidRDefault="001A5CA4" w:rsidP="001A5CA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Informar a la Instancia </w:t>
      </w:r>
      <w:r w:rsidR="009D187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Regional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Concertación periódicamente sobre las acciones desarrolladas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lastRenderedPageBreak/>
        <w:t>para el cumplimiento de la Ley N° 30364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;</w:t>
      </w:r>
    </w:p>
    <w:p w:rsidR="009D1870" w:rsidRPr="009D1870" w:rsidRDefault="009D1870" w:rsidP="009D1870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Desarrollar </w:t>
      </w:r>
      <w:r w:rsidRPr="009D187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campañas de sensibilización provincial, sobre la violencia contra las mujeres e integrantes del grupo familiar y las causas que la generan en coordinación con la Comisión Multisectorial de Alto Nivel, promoviendo la participación de los medios de comunicación.</w:t>
      </w:r>
    </w:p>
    <w:p w:rsidR="001A5CA4" w:rsidRPr="001425F6" w:rsidRDefault="001A5CA4" w:rsidP="001A5CA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Promover el cumplimiento del Protocolo Base de Actuación Conjunta como instrumento de obligatorio cumplimiento en las instituciones públicas y su adecuación si es necesaria al contexto </w:t>
      </w:r>
      <w:r w:rsidR="00F372D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provincial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;</w:t>
      </w:r>
    </w:p>
    <w:p w:rsidR="001A5CA4" w:rsidRPr="001425F6" w:rsidRDefault="001A5CA4" w:rsidP="001A5CA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Aprobar su reglamento interno.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cr/>
      </w:r>
    </w:p>
    <w:bookmarkEnd w:id="3"/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ARTÍCULO CUARTO: </w:t>
      </w:r>
      <w:bookmarkStart w:id="4" w:name="_Hlk113579105"/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Instancia </w:t>
      </w:r>
      <w:r w:rsidR="00F372D1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de Concertación para Erradicar la Violencia contra las Mujeres y los Integrantes del Grupo Familiar </w:t>
      </w:r>
      <w:r w:rsidR="00F372D1">
        <w:rPr>
          <w:rFonts w:eastAsia="Arial Unicode MS" w:cs="Calibri"/>
          <w:color w:val="000000"/>
          <w:sz w:val="20"/>
          <w:szCs w:val="20"/>
          <w:lang w:bidi="es-ES"/>
        </w:rPr>
        <w:t xml:space="preserve">la provincia </w:t>
      </w:r>
      <w:r w:rsidR="006A7820">
        <w:rPr>
          <w:rFonts w:eastAsia="Arial Unicode MS" w:cs="Calibri"/>
          <w:color w:val="000000"/>
          <w:sz w:val="20"/>
          <w:szCs w:val="20"/>
          <w:lang w:bidi="es-ES"/>
        </w:rPr>
        <w:t>de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 XXX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está conformada por 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 máxima autoridad de las siguientes instituciones y representantes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:</w:t>
      </w:r>
    </w:p>
    <w:bookmarkEnd w:id="4"/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Municipalidad </w:t>
      </w:r>
      <w:r w:rsidR="00F372D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Provincial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, quien la preside. El cargo es indelegable, bajo responsabilidad.</w:t>
      </w:r>
    </w:p>
    <w:p w:rsidR="00F372D1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</w:t>
      </w:r>
      <w:r w:rsidR="00F372D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Gerencia de Planificación de la Municipalidad Provincial o el que haga sus veces.</w:t>
      </w:r>
    </w:p>
    <w:p w:rsidR="001A5CA4" w:rsidRPr="00F372D1" w:rsidRDefault="00F372D1" w:rsidP="00F372D1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Gobernación Provincial. </w:t>
      </w: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Jefatura </w:t>
      </w:r>
      <w:r w:rsidR="00F372D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Policial de mayor grado que preste servicios en la provincia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.</w:t>
      </w:r>
    </w:p>
    <w:p w:rsidR="00F372D1" w:rsidRDefault="00F372D1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 Dirección de la Unidad de Gestión Educativa Local (UGEL) con jurisdicción en la provincia.</w:t>
      </w:r>
    </w:p>
    <w:p w:rsidR="00F372D1" w:rsidRPr="00F372D1" w:rsidRDefault="00F372D1" w:rsidP="00F372D1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F372D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Las Municipalidades de tres distritos de la provincia que cuenten con el mayor número de electoras y electores.</w:t>
      </w:r>
    </w:p>
    <w:p w:rsidR="00F372D1" w:rsidRPr="00F372D1" w:rsidRDefault="00F372D1" w:rsidP="00F372D1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F372D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 autoridad de salud de la jurisdicción.</w:t>
      </w:r>
    </w:p>
    <w:p w:rsidR="00F372D1" w:rsidRPr="00F372D1" w:rsidRDefault="00F372D1" w:rsidP="00F372D1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F372D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Juntas Vecinales de Seguridad Ciudadana promovidas por la Policía Nacional del Perú.</w:t>
      </w:r>
    </w:p>
    <w:p w:rsidR="00F372D1" w:rsidRPr="00F372D1" w:rsidRDefault="00F372D1" w:rsidP="00F372D1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F372D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Hasta un representante de rondas campesinas o urbanas, de las comunidades campesinas y nativas, y de los comités de autodefensa de la zona, si los hubiere.</w:t>
      </w:r>
    </w:p>
    <w:p w:rsidR="00F372D1" w:rsidRPr="00F372D1" w:rsidRDefault="00F372D1" w:rsidP="00F372D1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F372D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Centro Emergencia Mujer.</w:t>
      </w:r>
    </w:p>
    <w:p w:rsidR="00F372D1" w:rsidRPr="00F372D1" w:rsidRDefault="00F372D1" w:rsidP="00F372D1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F372D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Hasta tres organizaciones o asociaciones de la sociedad civil relacionadas a la violencia contra las mujeres e integrantes del grupo familiar de la provincia.</w:t>
      </w:r>
    </w:p>
    <w:p w:rsidR="00F372D1" w:rsidRPr="00F372D1" w:rsidRDefault="00F372D1" w:rsidP="00F372D1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F372D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Un o una representante del Poder Judicial cuya designación la realiza la Presidencia de la Corte Superior de la jurisdicción.</w:t>
      </w:r>
    </w:p>
    <w:p w:rsidR="00F372D1" w:rsidRPr="00F372D1" w:rsidRDefault="00F372D1" w:rsidP="00F372D1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F372D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Un o una representante del Ministerio Público, cuya designación la realiza la Presidencia de la Junta de Fiscales Superiores de la jurisdicción.</w:t>
      </w:r>
    </w:p>
    <w:p w:rsidR="00F372D1" w:rsidRDefault="00F372D1" w:rsidP="00F372D1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F372D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Hasta dos representantes de instituciones y organizaciones representativas de los pueblos indígenas u originarios en su ámbito de competencia, si los hubiera.</w:t>
      </w:r>
    </w:p>
    <w:p w:rsidR="001A5CA4" w:rsidRPr="001425F6" w:rsidRDefault="001A5CA4" w:rsidP="001A5CA4">
      <w:pPr>
        <w:pStyle w:val="Prrafodelista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pStyle w:val="Prrafodelista"/>
        <w:widowControl w:val="0"/>
        <w:tabs>
          <w:tab w:val="left" w:pos="567"/>
        </w:tabs>
        <w:spacing w:after="0" w:line="240" w:lineRule="auto"/>
        <w:ind w:left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bookmarkStart w:id="5" w:name="_Hlk113579204"/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Gerencia </w:t>
      </w:r>
      <w:r w:rsidR="003A6F9D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Desarrollo Social de la Municipalidad </w:t>
      </w:r>
      <w:r w:rsidR="00056B7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o </w:t>
      </w:r>
      <w:r w:rsid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que haga sus veces asume la Secretaría Técnica de </w:t>
      </w:r>
      <w:r w:rsid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Instancia </w:t>
      </w:r>
      <w:r w:rsidR="00056B7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Provincial </w:t>
      </w:r>
      <w:r w:rsid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de Concertación</w:t>
      </w:r>
      <w:r w:rsidR="003A6F9D" w:rsidRPr="001425F6">
        <w:rPr>
          <w:rFonts w:eastAsia="Arial Unicode MS" w:cs="Calibri"/>
          <w:color w:val="000000"/>
          <w:sz w:val="20"/>
          <w:szCs w:val="20"/>
          <w:lang w:bidi="es-ES"/>
        </w:rPr>
        <w:t>para Erradicar la Violencia contra las Mujeres y los Integrantes del Grupo Familiar</w:t>
      </w:r>
      <w:r w:rsid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. </w:t>
      </w:r>
    </w:p>
    <w:bookmarkEnd w:id="5"/>
    <w:p w:rsidR="001A5CA4" w:rsidRPr="001425F6" w:rsidRDefault="001A5CA4" w:rsidP="001A5CA4">
      <w:pPr>
        <w:pStyle w:val="Prrafodelista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ARTÍCULO QUINTO: </w:t>
      </w:r>
      <w:bookmarkStart w:id="6" w:name="_Hlk113579262"/>
      <w:r w:rsidR="00EE7462" w:rsidRP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Las inst</w:t>
      </w:r>
      <w:r w:rsid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ituciones integrantes nombran además del o la representante titular a un o una representante alterna o alterno</w:t>
      </w:r>
      <w:bookmarkEnd w:id="6"/>
      <w:r w:rsid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,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quienes son acreditados/as mediante comunicación escrita dirigida </w:t>
      </w:r>
      <w:r w:rsid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al Presidente/a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la Instancia </w:t>
      </w:r>
      <w:r w:rsidR="00056B7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de Concertación</w:t>
      </w:r>
      <w:r w:rsidR="00EE7462" w:rsidRPr="001425F6">
        <w:rPr>
          <w:rFonts w:eastAsia="Arial Unicode MS" w:cs="Calibri"/>
          <w:color w:val="000000"/>
          <w:sz w:val="20"/>
          <w:szCs w:val="20"/>
          <w:lang w:bidi="es-ES"/>
        </w:rPr>
        <w:t>para Erradicar la Violencia contra las Mujeres y los Integrantes del Grupo Familiar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, en un plazo no mayor de </w:t>
      </w:r>
      <w:r w:rsidR="003A6F9D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cinco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(</w:t>
      </w:r>
      <w:r w:rsidR="003A6F9D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5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) días hábiles contados a partir de la aprobación de la presente Ordenanza</w:t>
      </w:r>
      <w:r w:rsid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Municipal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. </w:t>
      </w:r>
    </w:p>
    <w:p w:rsidR="001A5CA4" w:rsidRPr="001425F6" w:rsidRDefault="001A5CA4" w:rsidP="001A5CA4">
      <w:pPr>
        <w:widowControl w:val="0"/>
        <w:tabs>
          <w:tab w:val="left" w:pos="2880"/>
        </w:tabs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ARTICULO SEXTO: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Instancia </w:t>
      </w:r>
      <w:r w:rsidR="00056B70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de Concertación para Erradicar la Violencia contra las Mujeres y los Integrantes del Grupo Familiar </w:t>
      </w:r>
      <w:r w:rsidR="00056B70">
        <w:rPr>
          <w:rFonts w:eastAsia="Arial Unicode MS" w:cs="Calibri"/>
          <w:color w:val="000000"/>
          <w:sz w:val="20"/>
          <w:szCs w:val="20"/>
          <w:lang w:bidi="es-ES"/>
        </w:rPr>
        <w:t xml:space="preserve">la provincia 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XXX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se debe instalar en un plazo </w:t>
      </w:r>
      <w:r w:rsidR="00D2204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diez (10)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días hábiles contados a partir de la publicación de la Ordenanza </w:t>
      </w:r>
      <w:r w:rsidR="00056B7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Municipal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, siendo su naturaleza de carácter permanente.</w:t>
      </w: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bookmarkStart w:id="7" w:name="_Hlk113579572"/>
      <w:r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Secretaría Técnica de la Instancia </w:t>
      </w:r>
      <w:r w:rsidR="00056B7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Provincial </w:t>
      </w:r>
      <w:r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Concertación deberá remitir el acta de instalación a la </w:t>
      </w:r>
      <w:r w:rsidR="00104791"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Dirección General Contra la Violencia de Género del Ministerio de la Mujer y Poblaciones Vulnerables del Ministerio de la Mujer y Poblaciones Vulnerables en su condición de </w:t>
      </w:r>
      <w:r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Secretaría Técnica de la Comisión Multisectorial de Alto Nivel (CMAN) en un plazo de tres (3) días hábiles de efectuada la instalación.</w:t>
      </w:r>
    </w:p>
    <w:bookmarkEnd w:id="7"/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ARTÍCULO SÉTIMO: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Instancia </w:t>
      </w:r>
      <w:r w:rsidR="00056B70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de Concertación para Erradicar la Violencia contra las Mujeres y los Integrantes del Grupo Familiar </w:t>
      </w:r>
      <w:r w:rsidR="00056B70">
        <w:rPr>
          <w:rFonts w:eastAsia="Arial Unicode MS" w:cs="Calibri"/>
          <w:color w:val="000000"/>
          <w:sz w:val="20"/>
          <w:szCs w:val="20"/>
          <w:lang w:bidi="es-ES"/>
        </w:rPr>
        <w:t xml:space="preserve">la provincia </w:t>
      </w:r>
      <w:r w:rsidR="00104791">
        <w:rPr>
          <w:rFonts w:eastAsia="Arial Unicode MS" w:cs="Calibri"/>
          <w:color w:val="000000"/>
          <w:sz w:val="20"/>
          <w:szCs w:val="20"/>
          <w:lang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XXX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debe aprobar, en sesión ordinaria, su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lastRenderedPageBreak/>
        <w:t xml:space="preserve">Reglamento Interno, en un plazo no mayor de </w:t>
      </w:r>
      <w:r w:rsid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diez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(1</w:t>
      </w:r>
      <w:r w:rsid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0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) días hábiles contados a partir del día siguiente de su instalación.</w:t>
      </w: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bookmarkStart w:id="8" w:name="_Hlk113579675"/>
      <w:r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Secretaría Técnica de la Instancia </w:t>
      </w:r>
      <w:r w:rsidR="00056B7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Provincial </w:t>
      </w:r>
      <w:r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Concertación deberá remitir copia </w:t>
      </w:r>
      <w:proofErr w:type="spellStart"/>
      <w:r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fedateada</w:t>
      </w:r>
      <w:proofErr w:type="spellEnd"/>
      <w:r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del Reglamento Interno</w:t>
      </w:r>
      <w:r w:rsidR="00056B7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y </w:t>
      </w:r>
      <w:r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el acta de la sesión ordinaria de aprobación del citado documento a la </w:t>
      </w:r>
      <w:r w:rsidR="00104791"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Dirección General Contra la Violencia de Género del Ministerio de la Mujer y Poblaciones Vulnerables del Ministerio de la Mujer y Poblaciones Vulnerables en su condición de </w:t>
      </w:r>
      <w:r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Secretaría Técnica de la Comisión Multisectorial de Alto Nivel (CMAN) en un plazo de diez (10) días hábiles de aprobada en sesión ordinaria.</w:t>
      </w:r>
    </w:p>
    <w:bookmarkEnd w:id="8"/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ARTÍCULO OCTAVO: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Gerencia </w:t>
      </w:r>
      <w:r w:rsidR="0010479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Desarrollo Social </w:t>
      </w:r>
      <w:r w:rsidR="0010479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la Municipalidad </w:t>
      </w:r>
      <w:r w:rsidR="00056B7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Provincial </w:t>
      </w:r>
      <w:r w:rsidR="0010479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de XXX, en su condición de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Secretaría Técnica de la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Instancia </w:t>
      </w:r>
      <w:r w:rsidR="00056B70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de Concertación para Erradicar la Violencia contra las Mujeres y los Integrantes del Grupo Familiar</w:t>
      </w:r>
      <w:r w:rsidR="00056B7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la provincia </w:t>
      </w:r>
      <w:r w:rsidR="0010479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XXXX,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elaborará los instrumentos de gestión necesarios para asegurar el adecuado y oportuno funcionamiento de la Instancia </w:t>
      </w:r>
      <w:r w:rsidR="002A0FA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de Concertación</w:t>
      </w:r>
      <w:r w:rsid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. </w:t>
      </w: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ARTÍCULO NOVENO: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Gerencia </w:t>
      </w:r>
      <w:r w:rsid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Desarrollo Social </w:t>
      </w:r>
      <w:r w:rsid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en su condición de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Secretaría Técnica de la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Instancia </w:t>
      </w:r>
      <w:r w:rsidR="002A0FA6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de Concertación para Erradicar la Violencia contra las Mujeres y los Integrantes del Grupo Familiar</w:t>
      </w:r>
      <w:r w:rsidR="002A0FA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la provincia </w:t>
      </w:r>
      <w:r w:rsid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XXX</w:t>
      </w:r>
      <w:r w:rsidR="00156DAA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,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efectúa las coordinaciones y articulaciones necesarias para la implementación, seguimiento y evaluación de las funciones de la Instancia </w:t>
      </w:r>
      <w:r w:rsidR="002A0FA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Provincial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Concertación, </w:t>
      </w:r>
      <w:bookmarkStart w:id="9" w:name="_Hlk113579752"/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debiendo </w:t>
      </w:r>
      <w:r w:rsidR="003F3394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remiti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r los reportes semestrales y anuales a la </w:t>
      </w:r>
      <w:r w:rsidR="00D806F8"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Dirección General Contra la Violencia de Género del Ministerio de la Mujer y Poblaciones Vulnerables del Ministerio de la Mujer y Poblaciones Vulnerables en su condición </w:t>
      </w:r>
      <w:r w:rsidR="00D806F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Secretaría Técnica de la Comisión Multisectorial de Alto Nivel (CMAN).</w:t>
      </w:r>
      <w:bookmarkEnd w:id="9"/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ARTÍCULO DÉCIMO: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 presente Ordenanza entrará en vigencia al día siguiente de su publicación en el Diario Oficial "El Peruano".</w:t>
      </w: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Comuníquese al/la Señor/a Alcalde/</w:t>
      </w:r>
      <w:proofErr w:type="spellStart"/>
      <w:r w:rsidRPr="001425F6">
        <w:rPr>
          <w:rFonts w:eastAsia="Arial Unicode MS" w:cs="Calibri"/>
          <w:color w:val="000000"/>
          <w:sz w:val="20"/>
          <w:szCs w:val="20"/>
          <w:lang w:bidi="es-ES"/>
        </w:rPr>
        <w:t>sa</w:t>
      </w:r>
      <w:proofErr w:type="spellEnd"/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 de la Municipalidad </w:t>
      </w:r>
      <w:r w:rsidR="002A0FA6">
        <w:rPr>
          <w:rFonts w:eastAsia="Arial Unicode MS" w:cs="Calibri"/>
          <w:color w:val="000000"/>
          <w:sz w:val="20"/>
          <w:szCs w:val="20"/>
          <w:lang w:bidi="es-ES"/>
        </w:rPr>
        <w:t xml:space="preserve">Provincial </w:t>
      </w:r>
      <w:r w:rsidR="00D806F8">
        <w:rPr>
          <w:rFonts w:eastAsia="Arial Unicode MS" w:cs="Calibri"/>
          <w:color w:val="000000"/>
          <w:sz w:val="20"/>
          <w:szCs w:val="20"/>
          <w:lang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XXX para su promulgación.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Prrafodelista"/>
        <w:widowControl w:val="0"/>
        <w:spacing w:after="0" w:line="240" w:lineRule="auto"/>
        <w:ind w:left="0"/>
        <w:contextualSpacing w:val="0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En XXX, a los YYYY dos mil XX.</w:t>
      </w:r>
    </w:p>
    <w:p w:rsidR="001A5CA4" w:rsidRPr="008C0BCF" w:rsidRDefault="001A5CA4" w:rsidP="001A5CA4"/>
    <w:sectPr w:rsidR="001A5CA4" w:rsidRPr="008C0BCF" w:rsidSect="00D80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38" w:rsidRDefault="00A81D38" w:rsidP="00371507">
      <w:pPr>
        <w:spacing w:after="0" w:line="240" w:lineRule="auto"/>
      </w:pPr>
      <w:r>
        <w:separator/>
      </w:r>
    </w:p>
  </w:endnote>
  <w:endnote w:type="continuationSeparator" w:id="1">
    <w:p w:rsidR="00A81D38" w:rsidRDefault="00A81D38" w:rsidP="0037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07" w:rsidRDefault="0037150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07" w:rsidRDefault="0037150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07" w:rsidRDefault="003715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38" w:rsidRDefault="00A81D38" w:rsidP="00371507">
      <w:pPr>
        <w:spacing w:after="0" w:line="240" w:lineRule="auto"/>
      </w:pPr>
      <w:r>
        <w:separator/>
      </w:r>
    </w:p>
  </w:footnote>
  <w:footnote w:type="continuationSeparator" w:id="1">
    <w:p w:rsidR="00A81D38" w:rsidRDefault="00A81D38" w:rsidP="0037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07" w:rsidRDefault="00537EE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763.5pt;height:40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33pt" string="MINISTERIO DE LA MUJER Y POBLACIONES VULNERABL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07" w:rsidRDefault="00537EE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763.5pt;height:40.5pt;rotation:315;z-index:-25165312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33pt" string="MINISTERIO DE LA MUJER Y POBLACIONES VULNERABLE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07" w:rsidRDefault="00537EE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763.5pt;height:40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33pt" string="MINISTERIO DE LA MUJER Y POBLACIONES VULNERABLE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461"/>
    <w:multiLevelType w:val="hybridMultilevel"/>
    <w:tmpl w:val="F8EE75E2"/>
    <w:lvl w:ilvl="0" w:tplc="8BF26B8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115DE"/>
    <w:multiLevelType w:val="hybridMultilevel"/>
    <w:tmpl w:val="375E8AB2"/>
    <w:lvl w:ilvl="0" w:tplc="5FB04EE0">
      <w:start w:val="1"/>
      <w:numFmt w:val="lowerRoman"/>
      <w:lvlText w:val="%1)"/>
      <w:lvlJc w:val="left"/>
      <w:pPr>
        <w:ind w:left="3273" w:hanging="720"/>
      </w:pPr>
      <w:rPr>
        <w:rFonts w:hint="default"/>
      </w:rPr>
    </w:lvl>
    <w:lvl w:ilvl="1" w:tplc="663ECA44">
      <w:start w:val="1"/>
      <w:numFmt w:val="decimal"/>
      <w:lvlText w:val="%2."/>
      <w:lvlJc w:val="left"/>
      <w:pPr>
        <w:ind w:left="3633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4353" w:hanging="180"/>
      </w:pPr>
    </w:lvl>
    <w:lvl w:ilvl="3" w:tplc="080A000F" w:tentative="1">
      <w:start w:val="1"/>
      <w:numFmt w:val="decimal"/>
      <w:lvlText w:val="%4."/>
      <w:lvlJc w:val="left"/>
      <w:pPr>
        <w:ind w:left="5073" w:hanging="360"/>
      </w:pPr>
    </w:lvl>
    <w:lvl w:ilvl="4" w:tplc="080A0019" w:tentative="1">
      <w:start w:val="1"/>
      <w:numFmt w:val="lowerLetter"/>
      <w:lvlText w:val="%5."/>
      <w:lvlJc w:val="left"/>
      <w:pPr>
        <w:ind w:left="5793" w:hanging="360"/>
      </w:pPr>
    </w:lvl>
    <w:lvl w:ilvl="5" w:tplc="080A001B" w:tentative="1">
      <w:start w:val="1"/>
      <w:numFmt w:val="lowerRoman"/>
      <w:lvlText w:val="%6."/>
      <w:lvlJc w:val="right"/>
      <w:pPr>
        <w:ind w:left="6513" w:hanging="180"/>
      </w:pPr>
    </w:lvl>
    <w:lvl w:ilvl="6" w:tplc="080A000F" w:tentative="1">
      <w:start w:val="1"/>
      <w:numFmt w:val="decimal"/>
      <w:lvlText w:val="%7."/>
      <w:lvlJc w:val="left"/>
      <w:pPr>
        <w:ind w:left="7233" w:hanging="360"/>
      </w:pPr>
    </w:lvl>
    <w:lvl w:ilvl="7" w:tplc="080A0019" w:tentative="1">
      <w:start w:val="1"/>
      <w:numFmt w:val="lowerLetter"/>
      <w:lvlText w:val="%8."/>
      <w:lvlJc w:val="left"/>
      <w:pPr>
        <w:ind w:left="7953" w:hanging="360"/>
      </w:pPr>
    </w:lvl>
    <w:lvl w:ilvl="8" w:tplc="080A001B" w:tentative="1">
      <w:start w:val="1"/>
      <w:numFmt w:val="lowerRoman"/>
      <w:lvlText w:val="%9."/>
      <w:lvlJc w:val="right"/>
      <w:pPr>
        <w:ind w:left="86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A5CA4"/>
    <w:rsid w:val="00056B70"/>
    <w:rsid w:val="000B2B61"/>
    <w:rsid w:val="00104791"/>
    <w:rsid w:val="00156DAA"/>
    <w:rsid w:val="001A5CA4"/>
    <w:rsid w:val="002042DF"/>
    <w:rsid w:val="002A0FA6"/>
    <w:rsid w:val="00371507"/>
    <w:rsid w:val="00391F5D"/>
    <w:rsid w:val="003A6F9D"/>
    <w:rsid w:val="003E0C1A"/>
    <w:rsid w:val="003F3394"/>
    <w:rsid w:val="00537EE5"/>
    <w:rsid w:val="005A08C2"/>
    <w:rsid w:val="00642A11"/>
    <w:rsid w:val="006A7820"/>
    <w:rsid w:val="00771A6D"/>
    <w:rsid w:val="007D416C"/>
    <w:rsid w:val="0080411C"/>
    <w:rsid w:val="00874D52"/>
    <w:rsid w:val="008C0BCF"/>
    <w:rsid w:val="008F6D5E"/>
    <w:rsid w:val="009D1870"/>
    <w:rsid w:val="00A23ED3"/>
    <w:rsid w:val="00A81D38"/>
    <w:rsid w:val="00B804EB"/>
    <w:rsid w:val="00BD0C6D"/>
    <w:rsid w:val="00C83B0D"/>
    <w:rsid w:val="00CE0585"/>
    <w:rsid w:val="00D22041"/>
    <w:rsid w:val="00D3015A"/>
    <w:rsid w:val="00D55CC9"/>
    <w:rsid w:val="00D80341"/>
    <w:rsid w:val="00D806F8"/>
    <w:rsid w:val="00DA655C"/>
    <w:rsid w:val="00DE6EE3"/>
    <w:rsid w:val="00EC5985"/>
    <w:rsid w:val="00EE7462"/>
    <w:rsid w:val="00F372D1"/>
    <w:rsid w:val="00F91AC0"/>
    <w:rsid w:val="00FD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A4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 Paragraph1,Footnote,NIVEL ONE,paul2,List Paragraph,Párrafo de lista11,Titulo de Fígura,TITULO A,Cuadro 2-1,Bulleted List,Lista vistosa - Énfasis 11,Párrafo de lista2,Titulo parrafo,Punto,3,lp1,Ha,N°"/>
    <w:basedOn w:val="Normal"/>
    <w:link w:val="PrrafodelistaCar"/>
    <w:uiPriority w:val="34"/>
    <w:qFormat/>
    <w:rsid w:val="001A5CA4"/>
    <w:pPr>
      <w:ind w:left="720"/>
      <w:contextualSpacing/>
    </w:pPr>
  </w:style>
  <w:style w:type="character" w:customStyle="1" w:styleId="PrrafodelistaCar">
    <w:name w:val="Párrafo de lista Car"/>
    <w:aliases w:val="Fundamentacion Car,List Paragraph1 Car,Footnote Car,NIVEL ONE Car,paul2 Car,List Paragraph Car,Párrafo de lista11 Car,Titulo de Fígura Car,TITULO A Car,Cuadro 2-1 Car,Bulleted List Car,Lista vistosa - Énfasis 11 Car,Punto Car,3 Car"/>
    <w:link w:val="Prrafodelista"/>
    <w:uiPriority w:val="34"/>
    <w:qFormat/>
    <w:locked/>
    <w:rsid w:val="001A5CA4"/>
    <w:rPr>
      <w:rFonts w:ascii="Calibri" w:eastAsia="Times New Roman" w:hAnsi="Calibri" w:cs="Times New Roman"/>
      <w:sz w:val="22"/>
      <w:szCs w:val="22"/>
      <w:lang w:eastAsia="es-PE"/>
    </w:rPr>
  </w:style>
  <w:style w:type="character" w:customStyle="1" w:styleId="Bodytext2BoldExact">
    <w:name w:val="Body text (2) + Bold Exact"/>
    <w:rsid w:val="001A5CA4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s-ES" w:eastAsia="es-ES" w:bidi="es-ES"/>
    </w:rPr>
  </w:style>
  <w:style w:type="character" w:customStyle="1" w:styleId="Heading1Exact">
    <w:name w:val="Heading #1 Exact"/>
    <w:link w:val="Heading1"/>
    <w:rsid w:val="001A5CA4"/>
    <w:rPr>
      <w:b/>
      <w:bCs/>
      <w:sz w:val="17"/>
      <w:szCs w:val="17"/>
      <w:shd w:val="clear" w:color="auto" w:fill="FFFFFF"/>
    </w:rPr>
  </w:style>
  <w:style w:type="paragraph" w:customStyle="1" w:styleId="Heading1">
    <w:name w:val="Heading #1"/>
    <w:basedOn w:val="Normal"/>
    <w:link w:val="Heading1Exact"/>
    <w:rsid w:val="001A5CA4"/>
    <w:pPr>
      <w:widowControl w:val="0"/>
      <w:shd w:val="clear" w:color="auto" w:fill="FFFFFF"/>
      <w:spacing w:after="0" w:line="0" w:lineRule="atLeast"/>
      <w:outlineLvl w:val="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Bodytext2Exact">
    <w:name w:val="Body text (2) Exact"/>
    <w:link w:val="Bodytext2"/>
    <w:rsid w:val="001A5CA4"/>
    <w:rPr>
      <w:sz w:val="17"/>
      <w:szCs w:val="17"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1A5CA4"/>
    <w:pPr>
      <w:widowControl w:val="0"/>
      <w:shd w:val="clear" w:color="auto" w:fill="FFFFFF"/>
      <w:spacing w:after="180"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Bodytext3Exact">
    <w:name w:val="Body text (3) Exact"/>
    <w:link w:val="Bodytext3"/>
    <w:locked/>
    <w:rsid w:val="001A5CA4"/>
    <w:rPr>
      <w:b/>
      <w:bCs/>
      <w:sz w:val="16"/>
      <w:szCs w:val="16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1A5CA4"/>
    <w:pPr>
      <w:widowControl w:val="0"/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71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507"/>
    <w:rPr>
      <w:rFonts w:ascii="Calibri" w:eastAsia="Times New Roman" w:hAnsi="Calibri" w:cs="Times New Roman"/>
      <w:sz w:val="22"/>
      <w:szCs w:val="22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371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507"/>
    <w:rPr>
      <w:rFonts w:ascii="Calibri" w:eastAsia="Times New Roman" w:hAnsi="Calibri" w:cs="Times New Roman"/>
      <w:sz w:val="22"/>
      <w:szCs w:val="22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2150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Tuesta</dc:creator>
  <cp:lastModifiedBy>rlopez</cp:lastModifiedBy>
  <cp:revision>3</cp:revision>
  <dcterms:created xsi:type="dcterms:W3CDTF">2023-05-18T14:01:00Z</dcterms:created>
  <dcterms:modified xsi:type="dcterms:W3CDTF">2023-05-18T14:01:00Z</dcterms:modified>
</cp:coreProperties>
</file>