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28A5" w14:textId="1600BBC7" w:rsidR="009F2C20" w:rsidRDefault="000A3A79" w:rsidP="009C00AF">
      <w:pPr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OBSERVATORIO REGIONAL </w:t>
      </w:r>
      <w:proofErr w:type="gramStart"/>
      <w:r>
        <w:rPr>
          <w:b/>
          <w:bCs/>
          <w:sz w:val="24"/>
          <w:szCs w:val="24"/>
          <w:lang w:val="es-ES"/>
        </w:rPr>
        <w:t>D</w:t>
      </w:r>
      <w:r w:rsidR="00DA162A">
        <w:rPr>
          <w:b/>
          <w:bCs/>
          <w:sz w:val="24"/>
          <w:szCs w:val="24"/>
          <w:lang w:val="es-ES"/>
        </w:rPr>
        <w:t xml:space="preserve">E </w:t>
      </w:r>
      <w:r w:rsidR="00301D1A">
        <w:rPr>
          <w:b/>
          <w:bCs/>
          <w:sz w:val="24"/>
          <w:szCs w:val="24"/>
          <w:lang w:val="es-ES"/>
        </w:rPr>
        <w:t xml:space="preserve"> </w:t>
      </w:r>
      <w:r w:rsidR="002B5FDD">
        <w:rPr>
          <w:b/>
          <w:bCs/>
          <w:sz w:val="24"/>
          <w:szCs w:val="24"/>
          <w:lang w:val="es-ES"/>
        </w:rPr>
        <w:t>ICA</w:t>
      </w:r>
      <w:proofErr w:type="gramEnd"/>
    </w:p>
    <w:p w14:paraId="46EF48CE" w14:textId="72B184C6" w:rsidR="009C00AF" w:rsidRDefault="009F2C20" w:rsidP="009F2C20">
      <w:pPr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PLAN DE TRABAJO </w:t>
      </w:r>
      <w:r w:rsidR="000A3A79">
        <w:rPr>
          <w:b/>
          <w:bCs/>
          <w:sz w:val="24"/>
          <w:szCs w:val="24"/>
          <w:lang w:val="es-ES"/>
        </w:rPr>
        <w:t>- AÑO 2026</w:t>
      </w:r>
    </w:p>
    <w:p w14:paraId="1F3F8F80" w14:textId="3167056C" w:rsidR="009F2C20" w:rsidRPr="00D26EC9" w:rsidRDefault="009F2C20" w:rsidP="009F2C20">
      <w:pPr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CRONOGRAMA DE ACTIVIDADES</w:t>
      </w:r>
    </w:p>
    <w:tbl>
      <w:tblPr>
        <w:tblStyle w:val="Tablaconcuadrcula"/>
        <w:tblW w:w="15877" w:type="dxa"/>
        <w:tblInd w:w="-856" w:type="dxa"/>
        <w:tblLook w:val="04A0" w:firstRow="1" w:lastRow="0" w:firstColumn="1" w:lastColumn="0" w:noHBand="0" w:noVBand="1"/>
      </w:tblPr>
      <w:tblGrid>
        <w:gridCol w:w="1572"/>
        <w:gridCol w:w="2810"/>
        <w:gridCol w:w="1175"/>
        <w:gridCol w:w="1255"/>
        <w:gridCol w:w="960"/>
        <w:gridCol w:w="677"/>
        <w:gridCol w:w="676"/>
        <w:gridCol w:w="687"/>
        <w:gridCol w:w="676"/>
        <w:gridCol w:w="694"/>
        <w:gridCol w:w="670"/>
        <w:gridCol w:w="656"/>
        <w:gridCol w:w="683"/>
        <w:gridCol w:w="666"/>
        <w:gridCol w:w="671"/>
        <w:gridCol w:w="684"/>
        <w:gridCol w:w="665"/>
      </w:tblGrid>
      <w:tr w:rsidR="00B42B93" w:rsidRPr="00CE4C53" w14:paraId="175762FC" w14:textId="77777777" w:rsidTr="00BD66E1">
        <w:trPr>
          <w:trHeight w:val="269"/>
        </w:trPr>
        <w:tc>
          <w:tcPr>
            <w:tcW w:w="1572" w:type="dxa"/>
            <w:vMerge w:val="restart"/>
            <w:shd w:val="clear" w:color="auto" w:fill="BFBFBF" w:themeFill="background1" w:themeFillShade="BF"/>
            <w:vAlign w:val="center"/>
          </w:tcPr>
          <w:p w14:paraId="1D5906A6" w14:textId="2E81DB7C" w:rsidR="00CC543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Estrategias</w:t>
            </w:r>
          </w:p>
        </w:tc>
        <w:tc>
          <w:tcPr>
            <w:tcW w:w="2810" w:type="dxa"/>
            <w:vMerge w:val="restart"/>
            <w:shd w:val="clear" w:color="auto" w:fill="BFBFBF" w:themeFill="background1" w:themeFillShade="BF"/>
            <w:vAlign w:val="center"/>
          </w:tcPr>
          <w:p w14:paraId="7B60D14A" w14:textId="370C6AF1" w:rsidR="00CC543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Ejes</w:t>
            </w:r>
          </w:p>
        </w:tc>
        <w:tc>
          <w:tcPr>
            <w:tcW w:w="1175" w:type="dxa"/>
            <w:vMerge w:val="restart"/>
            <w:shd w:val="clear" w:color="auto" w:fill="BFBFBF" w:themeFill="background1" w:themeFillShade="BF"/>
            <w:vAlign w:val="center"/>
          </w:tcPr>
          <w:p w14:paraId="4C49EC8F" w14:textId="1C6E8FBF" w:rsidR="00CC543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Indicador</w:t>
            </w:r>
          </w:p>
        </w:tc>
        <w:tc>
          <w:tcPr>
            <w:tcW w:w="1255" w:type="dxa"/>
            <w:vMerge w:val="restart"/>
            <w:shd w:val="clear" w:color="auto" w:fill="BFBFBF" w:themeFill="background1" w:themeFillShade="BF"/>
            <w:vAlign w:val="center"/>
          </w:tcPr>
          <w:p w14:paraId="4B04FA59" w14:textId="296870DE" w:rsidR="00CC543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Evidencia</w:t>
            </w:r>
          </w:p>
        </w:tc>
        <w:tc>
          <w:tcPr>
            <w:tcW w:w="960" w:type="dxa"/>
            <w:vMerge w:val="restart"/>
            <w:shd w:val="clear" w:color="auto" w:fill="BFBFBF" w:themeFill="background1" w:themeFillShade="BF"/>
            <w:vAlign w:val="center"/>
          </w:tcPr>
          <w:p w14:paraId="1904FE5A" w14:textId="0D8FAF6A" w:rsidR="00CC543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8105" w:type="dxa"/>
            <w:gridSpan w:val="12"/>
            <w:shd w:val="clear" w:color="auto" w:fill="BFBFBF" w:themeFill="background1" w:themeFillShade="BF"/>
          </w:tcPr>
          <w:p w14:paraId="45277F9C" w14:textId="474716FE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Meses</w:t>
            </w:r>
          </w:p>
        </w:tc>
      </w:tr>
      <w:tr w:rsidR="00361A60" w:rsidRPr="00CE4C53" w14:paraId="4C551872" w14:textId="1A5D6631" w:rsidTr="00BD66E1">
        <w:trPr>
          <w:trHeight w:val="269"/>
        </w:trPr>
        <w:tc>
          <w:tcPr>
            <w:tcW w:w="1572" w:type="dxa"/>
            <w:vMerge/>
            <w:shd w:val="clear" w:color="auto" w:fill="BFBFBF" w:themeFill="background1" w:themeFillShade="BF"/>
          </w:tcPr>
          <w:p w14:paraId="20E22386" w14:textId="41106F12" w:rsidR="00CC5433" w:rsidRPr="00CE4C5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vMerge/>
            <w:shd w:val="clear" w:color="auto" w:fill="BFBFBF" w:themeFill="background1" w:themeFillShade="BF"/>
            <w:vAlign w:val="center"/>
          </w:tcPr>
          <w:p w14:paraId="1E799EA1" w14:textId="38D74F5D" w:rsidR="00CC5433" w:rsidRPr="00CE4C5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175" w:type="dxa"/>
            <w:vMerge/>
            <w:shd w:val="clear" w:color="auto" w:fill="BFBFBF" w:themeFill="background1" w:themeFillShade="BF"/>
            <w:vAlign w:val="center"/>
          </w:tcPr>
          <w:p w14:paraId="697B26F0" w14:textId="7C99340B" w:rsidR="00CC5433" w:rsidRPr="00CE4C5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  <w:vMerge/>
            <w:shd w:val="clear" w:color="auto" w:fill="BFBFBF" w:themeFill="background1" w:themeFillShade="BF"/>
            <w:vAlign w:val="center"/>
          </w:tcPr>
          <w:p w14:paraId="5938B8EC" w14:textId="1A50D0D6" w:rsidR="00CC5433" w:rsidRPr="00CE4C5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60" w:type="dxa"/>
            <w:vMerge/>
            <w:shd w:val="clear" w:color="auto" w:fill="BFBFBF" w:themeFill="background1" w:themeFillShade="BF"/>
            <w:vAlign w:val="center"/>
          </w:tcPr>
          <w:p w14:paraId="42445E53" w14:textId="3AB003D4" w:rsidR="00CC5433" w:rsidRPr="00CE4C53" w:rsidRDefault="00CC5433" w:rsidP="00CC54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77" w:type="dxa"/>
            <w:shd w:val="clear" w:color="auto" w:fill="BFBFBF" w:themeFill="background1" w:themeFillShade="BF"/>
          </w:tcPr>
          <w:p w14:paraId="26BE9627" w14:textId="0FFB4A83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Ene.</w:t>
            </w:r>
          </w:p>
        </w:tc>
        <w:tc>
          <w:tcPr>
            <w:tcW w:w="676" w:type="dxa"/>
            <w:shd w:val="clear" w:color="auto" w:fill="BFBFBF" w:themeFill="background1" w:themeFillShade="BF"/>
          </w:tcPr>
          <w:p w14:paraId="10591CE3" w14:textId="0BFBCF76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Feb.</w:t>
            </w:r>
          </w:p>
        </w:tc>
        <w:tc>
          <w:tcPr>
            <w:tcW w:w="687" w:type="dxa"/>
            <w:shd w:val="clear" w:color="auto" w:fill="BFBFBF" w:themeFill="background1" w:themeFillShade="BF"/>
          </w:tcPr>
          <w:p w14:paraId="49C7904A" w14:textId="366636C4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Mar.</w:t>
            </w:r>
          </w:p>
        </w:tc>
        <w:tc>
          <w:tcPr>
            <w:tcW w:w="676" w:type="dxa"/>
            <w:shd w:val="clear" w:color="auto" w:fill="BFBFBF" w:themeFill="background1" w:themeFillShade="BF"/>
          </w:tcPr>
          <w:p w14:paraId="691B3AF2" w14:textId="0A4FD95E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Abr.</w:t>
            </w:r>
          </w:p>
        </w:tc>
        <w:tc>
          <w:tcPr>
            <w:tcW w:w="694" w:type="dxa"/>
            <w:shd w:val="clear" w:color="auto" w:fill="BFBFBF" w:themeFill="background1" w:themeFillShade="BF"/>
          </w:tcPr>
          <w:p w14:paraId="18C2C849" w14:textId="3452AEA9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May.</w:t>
            </w:r>
          </w:p>
        </w:tc>
        <w:tc>
          <w:tcPr>
            <w:tcW w:w="670" w:type="dxa"/>
            <w:shd w:val="clear" w:color="auto" w:fill="BFBFBF" w:themeFill="background1" w:themeFillShade="BF"/>
          </w:tcPr>
          <w:p w14:paraId="7F82EB6C" w14:textId="6303561F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Jun.</w:t>
            </w:r>
          </w:p>
        </w:tc>
        <w:tc>
          <w:tcPr>
            <w:tcW w:w="656" w:type="dxa"/>
            <w:shd w:val="clear" w:color="auto" w:fill="BFBFBF" w:themeFill="background1" w:themeFillShade="BF"/>
          </w:tcPr>
          <w:p w14:paraId="2540FED2" w14:textId="120BBD1B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Jul.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14:paraId="0BD523D7" w14:textId="6762601D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Ago.</w:t>
            </w:r>
          </w:p>
        </w:tc>
        <w:tc>
          <w:tcPr>
            <w:tcW w:w="666" w:type="dxa"/>
            <w:shd w:val="clear" w:color="auto" w:fill="BFBFBF" w:themeFill="background1" w:themeFillShade="BF"/>
          </w:tcPr>
          <w:p w14:paraId="4C6C7CC2" w14:textId="440E384A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Set.</w:t>
            </w:r>
          </w:p>
        </w:tc>
        <w:tc>
          <w:tcPr>
            <w:tcW w:w="671" w:type="dxa"/>
            <w:shd w:val="clear" w:color="auto" w:fill="BFBFBF" w:themeFill="background1" w:themeFillShade="BF"/>
          </w:tcPr>
          <w:p w14:paraId="5F4D1E0B" w14:textId="52C51E26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Oct.</w:t>
            </w:r>
          </w:p>
        </w:tc>
        <w:tc>
          <w:tcPr>
            <w:tcW w:w="684" w:type="dxa"/>
            <w:shd w:val="clear" w:color="auto" w:fill="BFBFBF" w:themeFill="background1" w:themeFillShade="BF"/>
          </w:tcPr>
          <w:p w14:paraId="6D458E65" w14:textId="6F227FA7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Nov.</w:t>
            </w:r>
          </w:p>
        </w:tc>
        <w:tc>
          <w:tcPr>
            <w:tcW w:w="665" w:type="dxa"/>
            <w:shd w:val="clear" w:color="auto" w:fill="BFBFBF" w:themeFill="background1" w:themeFillShade="BF"/>
          </w:tcPr>
          <w:p w14:paraId="0C2618E8" w14:textId="1988206F" w:rsidR="00CC5433" w:rsidRPr="00CE4C53" w:rsidRDefault="00CC5433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Dic.</w:t>
            </w:r>
          </w:p>
        </w:tc>
      </w:tr>
      <w:tr w:rsidR="00361A60" w:rsidRPr="00CE4C53" w14:paraId="3DD56A27" w14:textId="2C962B1D" w:rsidTr="00BD66E1">
        <w:tc>
          <w:tcPr>
            <w:tcW w:w="1572" w:type="dxa"/>
            <w:vMerge w:val="restart"/>
            <w:shd w:val="clear" w:color="auto" w:fill="D9E2F3" w:themeFill="accent1" w:themeFillTint="33"/>
            <w:vAlign w:val="center"/>
          </w:tcPr>
          <w:p w14:paraId="7797A97F" w14:textId="40815B1F" w:rsidR="00121488" w:rsidRPr="00CE4C53" w:rsidRDefault="00121488" w:rsidP="00121488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Estrategia 1:</w:t>
            </w:r>
          </w:p>
          <w:p w14:paraId="104E7669" w14:textId="77777777" w:rsidR="00121488" w:rsidRPr="00CE4C53" w:rsidRDefault="00121488" w:rsidP="0012148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Fortalecimiento Institucional</w:t>
            </w:r>
          </w:p>
        </w:tc>
        <w:tc>
          <w:tcPr>
            <w:tcW w:w="2810" w:type="dxa"/>
            <w:shd w:val="clear" w:color="auto" w:fill="D9E2F3" w:themeFill="accent1" w:themeFillTint="33"/>
          </w:tcPr>
          <w:p w14:paraId="2D2144A1" w14:textId="77777777" w:rsidR="00121488" w:rsidRPr="00CE4C53" w:rsidRDefault="00121488" w:rsidP="000A3A79">
            <w:pPr>
              <w:pStyle w:val="Prrafodelista"/>
              <w:numPr>
                <w:ilvl w:val="1"/>
                <w:numId w:val="1"/>
              </w:numPr>
              <w:ind w:left="-11" w:firstLine="1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Sesiones del Consejo Directivo del Observatorio Regional (Ordinarias / extraordinarias) presencial y/o virtual.</w:t>
            </w:r>
          </w:p>
        </w:tc>
        <w:tc>
          <w:tcPr>
            <w:tcW w:w="1175" w:type="dxa"/>
            <w:vAlign w:val="center"/>
          </w:tcPr>
          <w:p w14:paraId="5593B2EA" w14:textId="18E94CAD" w:rsidR="00121488" w:rsidRPr="00DA162A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ES"/>
              </w:rPr>
              <w:t>Numérico</w:t>
            </w:r>
          </w:p>
        </w:tc>
        <w:tc>
          <w:tcPr>
            <w:tcW w:w="1255" w:type="dxa"/>
            <w:vAlign w:val="center"/>
          </w:tcPr>
          <w:p w14:paraId="5A78FD54" w14:textId="0546513D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O.M., Asistencia, Acta de reunión, Fotos</w:t>
            </w:r>
          </w:p>
        </w:tc>
        <w:tc>
          <w:tcPr>
            <w:tcW w:w="960" w:type="dxa"/>
            <w:vAlign w:val="center"/>
          </w:tcPr>
          <w:p w14:paraId="57A550EF" w14:textId="75A73BCB" w:rsidR="00121488" w:rsidRPr="00EB12F8" w:rsidRDefault="005C5B57" w:rsidP="00B42B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7" w:type="dxa"/>
            <w:vAlign w:val="center"/>
          </w:tcPr>
          <w:p w14:paraId="3F4149F2" w14:textId="5DC19DD0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0F8C390" w14:textId="2BADC226" w:rsidR="00121488" w:rsidRPr="00EB12F8" w:rsidRDefault="005C5B57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7" w:type="dxa"/>
            <w:vAlign w:val="center"/>
          </w:tcPr>
          <w:p w14:paraId="3280B622" w14:textId="18A2C1B0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ECC3667" w14:textId="77539D2C" w:rsidR="00121488" w:rsidRPr="00EB12F8" w:rsidRDefault="00121488" w:rsidP="00B42B93">
            <w:pPr>
              <w:pStyle w:val="Prrafodelista"/>
              <w:ind w:left="460" w:hanging="4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C897C2F" w14:textId="43FDF8C2" w:rsidR="00121488" w:rsidRPr="00EB12F8" w:rsidRDefault="005C5B57" w:rsidP="00B42B93">
            <w:pPr>
              <w:pStyle w:val="Prrafodelista"/>
              <w:ind w:left="460" w:hanging="42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0" w:type="dxa"/>
            <w:vAlign w:val="center"/>
          </w:tcPr>
          <w:p w14:paraId="6500C4BD" w14:textId="3EC89E80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8C01FDF" w14:textId="416C6B0D" w:rsidR="00121488" w:rsidRPr="00EB12F8" w:rsidRDefault="00121488" w:rsidP="00B42B93">
            <w:pPr>
              <w:pStyle w:val="Prrafodelista"/>
              <w:ind w:left="460" w:hanging="4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6663ACDC" w14:textId="013CF2DD" w:rsidR="00121488" w:rsidRPr="00EB12F8" w:rsidRDefault="005C5B57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66" w:type="dxa"/>
            <w:vAlign w:val="center"/>
          </w:tcPr>
          <w:p w14:paraId="526DA68F" w14:textId="22E4CE3C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3E6D2CD7" w14:textId="1A3DA73C" w:rsidR="00121488" w:rsidRPr="00EB12F8" w:rsidRDefault="005C5B57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4" w:type="dxa"/>
            <w:vAlign w:val="center"/>
          </w:tcPr>
          <w:p w14:paraId="366D9764" w14:textId="35308ED8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800BF2B" w14:textId="7267A175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2AB444A2" w14:textId="6FB2A0F8" w:rsidTr="00BD66E1">
        <w:tc>
          <w:tcPr>
            <w:tcW w:w="1572" w:type="dxa"/>
            <w:vMerge/>
            <w:shd w:val="clear" w:color="auto" w:fill="D9E2F3" w:themeFill="accent1" w:themeFillTint="33"/>
          </w:tcPr>
          <w:p w14:paraId="3F561EF4" w14:textId="77777777" w:rsidR="00121488" w:rsidRPr="00CE4C53" w:rsidRDefault="00121488" w:rsidP="00A437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D9E2F3" w:themeFill="accent1" w:themeFillTint="33"/>
          </w:tcPr>
          <w:p w14:paraId="65EE46BD" w14:textId="05EED3E5" w:rsidR="00121488" w:rsidRPr="00CE4C53" w:rsidRDefault="00121488" w:rsidP="000A3A79">
            <w:pPr>
              <w:pStyle w:val="Prrafodelista"/>
              <w:numPr>
                <w:ilvl w:val="1"/>
                <w:numId w:val="1"/>
              </w:numPr>
              <w:ind w:left="-11" w:firstLine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Aprobar el Plan de Trabajo 202</w:t>
            </w:r>
            <w:r w:rsidR="00002A9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del Observatorio Regional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24BFF754" w14:textId="4C84BDAA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5D041896" w14:textId="70C93B6C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Acta de aprobación PT</w:t>
            </w:r>
          </w:p>
        </w:tc>
        <w:tc>
          <w:tcPr>
            <w:tcW w:w="960" w:type="dxa"/>
            <w:vAlign w:val="center"/>
          </w:tcPr>
          <w:p w14:paraId="45B491D9" w14:textId="72F9888E" w:rsidR="00121488" w:rsidRPr="00EB12F8" w:rsidRDefault="005C5B57" w:rsidP="00B42B93">
            <w:pPr>
              <w:pStyle w:val="Prrafodelista"/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19B8E053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C55EDB9" w14:textId="69F8A632" w:rsidR="00121488" w:rsidRPr="00EB12F8" w:rsidRDefault="005C5B57" w:rsidP="00B42B93">
            <w:pPr>
              <w:pStyle w:val="Prrafodelista"/>
              <w:ind w:left="456" w:hanging="439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7" w:type="dxa"/>
            <w:vAlign w:val="center"/>
          </w:tcPr>
          <w:p w14:paraId="0E1DC593" w14:textId="16BEB83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3D4DBBB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260FE118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33ADA06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0314378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1AE42C09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12ABB99C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1CF646D4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62583D5A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32D64DD2" w14:textId="2D95FBB0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561D50F3" w14:textId="77777777" w:rsidTr="00BD66E1">
        <w:tc>
          <w:tcPr>
            <w:tcW w:w="1572" w:type="dxa"/>
            <w:vMerge/>
            <w:shd w:val="clear" w:color="auto" w:fill="D9E2F3" w:themeFill="accent1" w:themeFillTint="33"/>
          </w:tcPr>
          <w:p w14:paraId="65D37968" w14:textId="77777777" w:rsidR="00121488" w:rsidRPr="00CE4C53" w:rsidRDefault="00121488" w:rsidP="00A437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D9E2F3" w:themeFill="accent1" w:themeFillTint="33"/>
          </w:tcPr>
          <w:p w14:paraId="7CE58596" w14:textId="47B96896" w:rsidR="00121488" w:rsidRPr="00CE4C53" w:rsidRDefault="00121488" w:rsidP="000A3A79">
            <w:pPr>
              <w:pStyle w:val="Prrafodelista"/>
              <w:numPr>
                <w:ilvl w:val="1"/>
                <w:numId w:val="1"/>
              </w:numPr>
              <w:ind w:left="-11" w:firstLine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Publicar en la plataforma digital, el acta y el Plan de Trabajo 2026 del Observatorio Regional.</w:t>
            </w:r>
          </w:p>
        </w:tc>
        <w:tc>
          <w:tcPr>
            <w:tcW w:w="1175" w:type="dxa"/>
            <w:vAlign w:val="center"/>
          </w:tcPr>
          <w:p w14:paraId="0C42C089" w14:textId="428D23F0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77E0F0C1" w14:textId="00985030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Página Web del OR</w:t>
            </w:r>
          </w:p>
        </w:tc>
        <w:tc>
          <w:tcPr>
            <w:tcW w:w="960" w:type="dxa"/>
            <w:vAlign w:val="center"/>
          </w:tcPr>
          <w:p w14:paraId="0B8103AB" w14:textId="0E606448" w:rsidR="00121488" w:rsidRPr="00EB12F8" w:rsidRDefault="005C5B57" w:rsidP="00B42B93">
            <w:pPr>
              <w:pStyle w:val="Prrafodelista"/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6F766BCB" w14:textId="6C52584B" w:rsidR="00121488" w:rsidRPr="00EB12F8" w:rsidRDefault="00121488" w:rsidP="00B42B93">
            <w:pPr>
              <w:pStyle w:val="Prrafodelista"/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D123F30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300ED268" w14:textId="6E48FF07" w:rsidR="00121488" w:rsidRPr="00EB12F8" w:rsidRDefault="005C5B57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43AA9B93" w14:textId="515F1FE6" w:rsidR="00121488" w:rsidRPr="00EB12F8" w:rsidRDefault="00121488" w:rsidP="00B42B93">
            <w:pPr>
              <w:pStyle w:val="Prrafodelista"/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031F2E4C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E3FCF8E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10A7266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18D38E8B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07103C06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14DB5746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3DAFC889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BACFAC6" w14:textId="77777777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7A322DAD" w14:textId="77777777" w:rsidTr="00BD66E1">
        <w:tc>
          <w:tcPr>
            <w:tcW w:w="1572" w:type="dxa"/>
            <w:vMerge/>
            <w:shd w:val="clear" w:color="auto" w:fill="D9E2F3" w:themeFill="accent1" w:themeFillTint="33"/>
          </w:tcPr>
          <w:p w14:paraId="72720DF7" w14:textId="77777777" w:rsidR="00121488" w:rsidRPr="00CE4C53" w:rsidRDefault="00121488" w:rsidP="00A437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D9E2F3" w:themeFill="accent1" w:themeFillTint="33"/>
          </w:tcPr>
          <w:p w14:paraId="1C8EB511" w14:textId="04C8D9F8" w:rsidR="00121488" w:rsidRDefault="00121488" w:rsidP="000A3A79">
            <w:pPr>
              <w:pStyle w:val="Prrafodelista"/>
              <w:numPr>
                <w:ilvl w:val="1"/>
                <w:numId w:val="1"/>
              </w:numPr>
              <w:ind w:left="-11" w:firstLine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Publicar en la plataforma digital, el acta y el plan de trabajo 2026 de la IRC.</w:t>
            </w:r>
          </w:p>
        </w:tc>
        <w:tc>
          <w:tcPr>
            <w:tcW w:w="1175" w:type="dxa"/>
            <w:vAlign w:val="center"/>
          </w:tcPr>
          <w:p w14:paraId="29C51C3A" w14:textId="0236312D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09D8A8C0" w14:textId="6B57BFB9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Página Web del OR</w:t>
            </w:r>
          </w:p>
        </w:tc>
        <w:tc>
          <w:tcPr>
            <w:tcW w:w="960" w:type="dxa"/>
            <w:vAlign w:val="center"/>
          </w:tcPr>
          <w:p w14:paraId="57CE92C2" w14:textId="2062FF1D" w:rsidR="00121488" w:rsidRPr="00EB12F8" w:rsidRDefault="005C5B57" w:rsidP="00B42B93">
            <w:pPr>
              <w:pStyle w:val="Prrafodelista"/>
              <w:ind w:left="456" w:hanging="43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2AE1017B" w14:textId="16292E4E" w:rsidR="00121488" w:rsidRPr="00EB12F8" w:rsidRDefault="00121488" w:rsidP="00B42B93">
            <w:pPr>
              <w:pStyle w:val="Prrafodelista"/>
              <w:ind w:left="456" w:hanging="37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5029FD5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20BA612F" w14:textId="1EE86D33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92F0165" w14:textId="334B525F" w:rsidR="00121488" w:rsidRPr="00EB12F8" w:rsidRDefault="005C5B57" w:rsidP="00002A97">
            <w:pPr>
              <w:pStyle w:val="Prrafodelista"/>
              <w:ind w:left="456" w:hanging="449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94" w:type="dxa"/>
            <w:vAlign w:val="center"/>
          </w:tcPr>
          <w:p w14:paraId="0B5557D0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4166B0D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B15BD2B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1C070698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5494C53E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6A5FB50F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74B202F9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6C28F454" w14:textId="77777777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6EF785AC" w14:textId="77777777" w:rsidTr="00BD66E1">
        <w:tc>
          <w:tcPr>
            <w:tcW w:w="1572" w:type="dxa"/>
            <w:vMerge/>
            <w:shd w:val="clear" w:color="auto" w:fill="D9E2F3" w:themeFill="accent1" w:themeFillTint="33"/>
          </w:tcPr>
          <w:p w14:paraId="7543E150" w14:textId="77777777" w:rsidR="00121488" w:rsidRPr="00CE4C53" w:rsidRDefault="00121488" w:rsidP="00A437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D9E2F3" w:themeFill="accent1" w:themeFillTint="33"/>
          </w:tcPr>
          <w:p w14:paraId="4827B865" w14:textId="47CFCE1F" w:rsidR="00121488" w:rsidRDefault="00121488" w:rsidP="000A3A79">
            <w:pPr>
              <w:pStyle w:val="Prrafodelista"/>
              <w:numPr>
                <w:ilvl w:val="1"/>
                <w:numId w:val="1"/>
              </w:numPr>
              <w:ind w:left="-11" w:firstLine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Aprobar sus instrumentos de gestión que les falte (Ordenanza Regional de creación del OR, Reglamento Interno del OR, Acta de Instalación del Consejo directivo del OR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).</w:t>
            </w:r>
            <w:r w:rsidR="00B42B93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175" w:type="dxa"/>
            <w:vAlign w:val="center"/>
          </w:tcPr>
          <w:p w14:paraId="36D9CEB0" w14:textId="7E3B8E56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5CDB012A" w14:textId="2660A3F5" w:rsidR="00121488" w:rsidRPr="003553A2" w:rsidRDefault="005C5B57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Ordenanza Regional</w:t>
            </w:r>
          </w:p>
        </w:tc>
        <w:tc>
          <w:tcPr>
            <w:tcW w:w="960" w:type="dxa"/>
            <w:vAlign w:val="center"/>
          </w:tcPr>
          <w:p w14:paraId="58C8902F" w14:textId="647EA85F" w:rsidR="00121488" w:rsidRPr="00EB12F8" w:rsidRDefault="005C5B57" w:rsidP="00E6192E">
            <w:pPr>
              <w:pStyle w:val="Prrafodelista"/>
              <w:ind w:left="456" w:hanging="44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21503271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CABEAF3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0A613436" w14:textId="02066EEA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E1CBD7B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3F9DE48F" w14:textId="6A0E3175" w:rsidR="00121488" w:rsidRPr="00EB12F8" w:rsidRDefault="005C5B57" w:rsidP="00B42B93">
            <w:pPr>
              <w:pStyle w:val="Prrafodelista"/>
              <w:ind w:left="456" w:hanging="491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0" w:type="dxa"/>
            <w:vAlign w:val="center"/>
          </w:tcPr>
          <w:p w14:paraId="275629BA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F8B8E00" w14:textId="77777777" w:rsidR="00121488" w:rsidRPr="00EB12F8" w:rsidRDefault="00121488" w:rsidP="00B42B93">
            <w:pPr>
              <w:pStyle w:val="Prrafodelista"/>
              <w:ind w:left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17D37024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2581DC43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01EBBF40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4C14A39C" w14:textId="77777777" w:rsidR="00121488" w:rsidRPr="00EB12F8" w:rsidRDefault="00121488" w:rsidP="00B42B9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4ED57BB4" w14:textId="77777777" w:rsidR="00121488" w:rsidRPr="003553A2" w:rsidRDefault="00121488" w:rsidP="00B42B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703ED043" w14:textId="6274315A" w:rsidTr="00BD66E1">
        <w:tc>
          <w:tcPr>
            <w:tcW w:w="1572" w:type="dxa"/>
            <w:vMerge w:val="restart"/>
            <w:shd w:val="clear" w:color="auto" w:fill="FBE4D5" w:themeFill="accent2" w:themeFillTint="33"/>
            <w:vAlign w:val="center"/>
          </w:tcPr>
          <w:p w14:paraId="60B9B55E" w14:textId="3D919D9D" w:rsidR="00121488" w:rsidRPr="00CE4C53" w:rsidRDefault="00121488" w:rsidP="0012148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Estrategia 2:</w:t>
            </w:r>
          </w:p>
          <w:p w14:paraId="4F6FD208" w14:textId="77777777" w:rsidR="00121488" w:rsidRPr="00CE4C53" w:rsidRDefault="00121488" w:rsidP="00121488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Generación de Conocimiento</w:t>
            </w:r>
          </w:p>
        </w:tc>
        <w:tc>
          <w:tcPr>
            <w:tcW w:w="2810" w:type="dxa"/>
            <w:shd w:val="clear" w:color="auto" w:fill="FBE4D5" w:themeFill="accent2" w:themeFillTint="33"/>
          </w:tcPr>
          <w:p w14:paraId="0FD9528D" w14:textId="33C74EB0" w:rsidR="00121488" w:rsidRPr="00CE4C53" w:rsidRDefault="00121488" w:rsidP="000A3A7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2.1. Re</w:t>
            </w:r>
            <w:r w:rsidR="00B42B93">
              <w:rPr>
                <w:rFonts w:ascii="Calibri" w:hAnsi="Calibri" w:cs="Calibri"/>
                <w:color w:val="000000"/>
                <w:sz w:val="20"/>
                <w:szCs w:val="20"/>
              </w:rPr>
              <w:t>cibir AT, ACT,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capacitaciones al personal técnico y consejo directivo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para 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la gestión e implementación de funciones del Observatorio.</w:t>
            </w:r>
          </w:p>
        </w:tc>
        <w:tc>
          <w:tcPr>
            <w:tcW w:w="1175" w:type="dxa"/>
            <w:vAlign w:val="center"/>
          </w:tcPr>
          <w:p w14:paraId="15B8E2FE" w14:textId="25BCC3CA" w:rsidR="00121488" w:rsidRPr="003553A2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Numérico</w:t>
            </w:r>
          </w:p>
        </w:tc>
        <w:tc>
          <w:tcPr>
            <w:tcW w:w="1255" w:type="dxa"/>
            <w:vAlign w:val="center"/>
          </w:tcPr>
          <w:p w14:paraId="2C52DF2C" w14:textId="495A24A9" w:rsidR="00121488" w:rsidRPr="003553A2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Foto</w:t>
            </w:r>
          </w:p>
        </w:tc>
        <w:tc>
          <w:tcPr>
            <w:tcW w:w="960" w:type="dxa"/>
            <w:vAlign w:val="center"/>
          </w:tcPr>
          <w:p w14:paraId="6E32251F" w14:textId="55AFE07E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77" w:type="dxa"/>
            <w:vAlign w:val="center"/>
          </w:tcPr>
          <w:p w14:paraId="7E7383FC" w14:textId="77777777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2476BEF" w14:textId="57441FE2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7" w:type="dxa"/>
            <w:vAlign w:val="center"/>
          </w:tcPr>
          <w:p w14:paraId="2CC7FF6A" w14:textId="77777777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C2237AC" w14:textId="6B880055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94" w:type="dxa"/>
            <w:vAlign w:val="center"/>
          </w:tcPr>
          <w:p w14:paraId="5B2957CB" w14:textId="707F2208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7AB89EB" w14:textId="5B81B7E9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6" w:type="dxa"/>
            <w:vAlign w:val="center"/>
          </w:tcPr>
          <w:p w14:paraId="7D01D9D3" w14:textId="24EAF3A9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6A217F65" w14:textId="1A794960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66" w:type="dxa"/>
            <w:vAlign w:val="center"/>
          </w:tcPr>
          <w:p w14:paraId="4B27361D" w14:textId="72FB11E8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60471D3B" w14:textId="3A00B8A6" w:rsidR="00121488" w:rsidRPr="00EB12F8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4" w:type="dxa"/>
            <w:vAlign w:val="center"/>
          </w:tcPr>
          <w:p w14:paraId="4098A4F6" w14:textId="6C015F3F" w:rsidR="00121488" w:rsidRPr="00EB12F8" w:rsidRDefault="00121488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E962F27" w14:textId="48B88ACD" w:rsidR="00121488" w:rsidRPr="002E62DC" w:rsidRDefault="005C5B57" w:rsidP="00B42B93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</w:tr>
      <w:tr w:rsidR="00361A60" w:rsidRPr="00CE4C53" w14:paraId="3325570A" w14:textId="77777777" w:rsidTr="00BD66E1">
        <w:tc>
          <w:tcPr>
            <w:tcW w:w="1572" w:type="dxa"/>
            <w:vMerge/>
            <w:shd w:val="clear" w:color="auto" w:fill="FBE4D5" w:themeFill="accent2" w:themeFillTint="33"/>
          </w:tcPr>
          <w:p w14:paraId="099F04CD" w14:textId="77777777" w:rsidR="00121488" w:rsidRPr="00CE4C53" w:rsidRDefault="00121488" w:rsidP="000A3A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FBE4D5" w:themeFill="accent2" w:themeFillTint="33"/>
          </w:tcPr>
          <w:p w14:paraId="3487DB61" w14:textId="4DF8287C" w:rsidR="00121488" w:rsidRPr="00CE4C53" w:rsidRDefault="00121488" w:rsidP="000A3A7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2.2. </w:t>
            </w:r>
            <w:r w:rsidR="00EB07A8">
              <w:rPr>
                <w:rFonts w:ascii="Calibri" w:hAnsi="Calibri" w:cs="Calibri"/>
                <w:color w:val="000000"/>
                <w:sz w:val="20"/>
                <w:szCs w:val="20"/>
              </w:rPr>
              <w:t>Brindar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AT, ACT, inducción de</w:t>
            </w:r>
            <w:r w:rsidR="00EB07A8">
              <w:rPr>
                <w:rFonts w:ascii="Calibri" w:hAnsi="Calibri" w:cs="Calibri"/>
                <w:color w:val="000000"/>
                <w:sz w:val="20"/>
                <w:szCs w:val="20"/>
              </w:rPr>
              <w:t>l OR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para fortalecer las capacidades y competencias de los integrantes de</w:t>
            </w:r>
            <w:r w:rsidR="00EB07A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l</w:t>
            </w:r>
            <w:r w:rsidR="00EB07A8">
              <w:rPr>
                <w:rFonts w:ascii="Calibri" w:hAnsi="Calibri" w:cs="Calibri"/>
                <w:color w:val="000000"/>
                <w:sz w:val="20"/>
                <w:szCs w:val="20"/>
              </w:rPr>
              <w:t>as IRC, IPC, IDC, otros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5AF7E6D6" w14:textId="4F7D41D5" w:rsidR="00121488" w:rsidRPr="003553A2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735F8E55" w14:textId="1ECD8789" w:rsidR="00121488" w:rsidRPr="003553A2" w:rsidRDefault="00361A60" w:rsidP="00EB07A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Fotos, Asistencia</w:t>
            </w:r>
          </w:p>
        </w:tc>
        <w:tc>
          <w:tcPr>
            <w:tcW w:w="960" w:type="dxa"/>
            <w:vAlign w:val="center"/>
          </w:tcPr>
          <w:p w14:paraId="33E456FB" w14:textId="0B1DA5C4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9E997A6" w14:textId="77777777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16BAB8B" w14:textId="0B6D1571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7" w:type="dxa"/>
            <w:vAlign w:val="center"/>
          </w:tcPr>
          <w:p w14:paraId="4AA0F772" w14:textId="4EE7649F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C41A54F" w14:textId="3CF7DDD5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1D6F99D3" w14:textId="77777777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D6CEA20" w14:textId="60D89670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65EA97D" w14:textId="77777777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6898EE69" w14:textId="3997C498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4DFF0F5B" w14:textId="77777777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4CFCEE66" w14:textId="42D4ED64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1E529ED1" w14:textId="72DC3D3B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65" w:type="dxa"/>
            <w:vAlign w:val="center"/>
          </w:tcPr>
          <w:p w14:paraId="62A370A5" w14:textId="6028D672" w:rsidR="00121488" w:rsidRPr="003553A2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75F0D7D8" w14:textId="029B9C66" w:rsidTr="00BD66E1">
        <w:tc>
          <w:tcPr>
            <w:tcW w:w="1572" w:type="dxa"/>
            <w:vMerge w:val="restart"/>
            <w:shd w:val="clear" w:color="auto" w:fill="FFF2CC" w:themeFill="accent4" w:themeFillTint="33"/>
            <w:vAlign w:val="center"/>
          </w:tcPr>
          <w:p w14:paraId="34C88B08" w14:textId="16585259" w:rsidR="00121488" w:rsidRPr="00CE4C53" w:rsidRDefault="00121488" w:rsidP="00121488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Estrategia 3:</w:t>
            </w:r>
          </w:p>
          <w:p w14:paraId="0C8A92F1" w14:textId="77777777" w:rsidR="00121488" w:rsidRPr="00CE4C53" w:rsidRDefault="00121488" w:rsidP="0012148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Seguimiento de Políticas Públicas y elaboración de estudios y/o investigaciones</w:t>
            </w:r>
          </w:p>
        </w:tc>
        <w:tc>
          <w:tcPr>
            <w:tcW w:w="2810" w:type="dxa"/>
            <w:shd w:val="clear" w:color="auto" w:fill="FFF2CC" w:themeFill="accent4" w:themeFillTint="33"/>
          </w:tcPr>
          <w:p w14:paraId="3B33E3A5" w14:textId="6C933F32" w:rsidR="00121488" w:rsidRPr="00CE4C53" w:rsidRDefault="00121488" w:rsidP="000A3A7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3.1.   Plataforma del Observatorio Regional actualizada y operativa </w:t>
            </w:r>
            <w:r w:rsidR="00361A60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notas informativas de actividades)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34613474" w14:textId="774857FC" w:rsidR="00121488" w:rsidRPr="003553A2" w:rsidRDefault="00361A60" w:rsidP="000E1794">
            <w:pPr>
              <w:ind w:left="42" w:hanging="4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2E0A7E9B" w14:textId="0AAB9972" w:rsidR="00121488" w:rsidRPr="003553A2" w:rsidRDefault="00361A60" w:rsidP="00870E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960" w:type="dxa"/>
            <w:vAlign w:val="center"/>
          </w:tcPr>
          <w:p w14:paraId="325A0023" w14:textId="017B56C7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77" w:type="dxa"/>
            <w:vAlign w:val="center"/>
          </w:tcPr>
          <w:p w14:paraId="512F1DEE" w14:textId="3C1B34E8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FBD1DEF" w14:textId="5C3F9BC0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495DCF45" w14:textId="41D67B29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0279DD72" w14:textId="66D3968A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96D5948" w14:textId="0F46F603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0" w:type="dxa"/>
            <w:vAlign w:val="center"/>
          </w:tcPr>
          <w:p w14:paraId="3C5544C7" w14:textId="012017E0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2BC1EB0" w14:textId="30587BBA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3" w:type="dxa"/>
            <w:vAlign w:val="center"/>
          </w:tcPr>
          <w:p w14:paraId="6D364565" w14:textId="111ECF0D" w:rsidR="00121488" w:rsidRPr="00EB12F8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3AE6D623" w14:textId="4D8F4F9C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1" w:type="dxa"/>
            <w:vAlign w:val="center"/>
          </w:tcPr>
          <w:p w14:paraId="6AB8E4D5" w14:textId="0DEDE0A0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4" w:type="dxa"/>
            <w:vAlign w:val="center"/>
          </w:tcPr>
          <w:p w14:paraId="21B10823" w14:textId="79CF2281" w:rsidR="00121488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65" w:type="dxa"/>
            <w:vAlign w:val="center"/>
          </w:tcPr>
          <w:p w14:paraId="26CBB57F" w14:textId="3C3D4481" w:rsidR="00121488" w:rsidRPr="002E62DC" w:rsidRDefault="00121488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61A60" w:rsidRPr="00CE4C53" w14:paraId="0AC638FC" w14:textId="77777777" w:rsidTr="00BD66E1">
        <w:tc>
          <w:tcPr>
            <w:tcW w:w="1572" w:type="dxa"/>
            <w:vMerge/>
            <w:shd w:val="clear" w:color="auto" w:fill="FFF2CC" w:themeFill="accent4" w:themeFillTint="33"/>
            <w:vAlign w:val="center"/>
          </w:tcPr>
          <w:p w14:paraId="6668D78D" w14:textId="77777777" w:rsidR="00361A60" w:rsidRPr="00CE4C53" w:rsidRDefault="00361A60" w:rsidP="00121488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FFF2CC" w:themeFill="accent4" w:themeFillTint="33"/>
          </w:tcPr>
          <w:p w14:paraId="5F223A7A" w14:textId="1E11267F" w:rsidR="00361A60" w:rsidRPr="00CE4C53" w:rsidRDefault="00361A60" w:rsidP="000A3A7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3.2. 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Plataforma del Observatorio Regional actualizada y operativa (Incluye datos estadísticos)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3F2A36A2" w14:textId="5CEB0F41" w:rsidR="00361A60" w:rsidRPr="003553A2" w:rsidRDefault="00361A60" w:rsidP="000E1794">
            <w:pPr>
              <w:ind w:left="42" w:hanging="4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517EB64C" w14:textId="0C995800" w:rsidR="00361A60" w:rsidRPr="003553A2" w:rsidRDefault="00361A60" w:rsidP="00870E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960" w:type="dxa"/>
            <w:vAlign w:val="center"/>
          </w:tcPr>
          <w:p w14:paraId="05246C76" w14:textId="71D1A2A2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7" w:type="dxa"/>
            <w:vAlign w:val="center"/>
          </w:tcPr>
          <w:p w14:paraId="61619F17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9212658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07C8FAE1" w14:textId="12590841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444D356C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107461A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F19336D" w14:textId="7C9E7290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6" w:type="dxa"/>
            <w:vAlign w:val="center"/>
          </w:tcPr>
          <w:p w14:paraId="34D6D096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300CEB3A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7AA8D6A6" w14:textId="659DED0E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1" w:type="dxa"/>
            <w:vAlign w:val="center"/>
          </w:tcPr>
          <w:p w14:paraId="3A3FA28E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364BEBFE" w14:textId="77777777" w:rsidR="00361A60" w:rsidRPr="00EB12F8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9A930EA" w14:textId="769C1DE8" w:rsidR="00361A60" w:rsidRPr="002E62DC" w:rsidRDefault="00361A60" w:rsidP="00EB07A8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</w:tr>
      <w:tr w:rsidR="00361A60" w:rsidRPr="00CE4C53" w14:paraId="052FCE81" w14:textId="77777777" w:rsidTr="00BD66E1">
        <w:tc>
          <w:tcPr>
            <w:tcW w:w="1572" w:type="dxa"/>
            <w:vMerge/>
            <w:shd w:val="clear" w:color="auto" w:fill="FFF2CC" w:themeFill="accent4" w:themeFillTint="33"/>
          </w:tcPr>
          <w:p w14:paraId="444B0163" w14:textId="77777777" w:rsidR="00BD66E1" w:rsidRPr="00CE4C53" w:rsidRDefault="00BD66E1" w:rsidP="00BD66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FFF2CC" w:themeFill="accent4" w:themeFillTint="33"/>
          </w:tcPr>
          <w:p w14:paraId="0C8109F6" w14:textId="308280D9" w:rsidR="00BD66E1" w:rsidRPr="00CE4C53" w:rsidRDefault="00BD66E1" w:rsidP="00BD66E1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  <w:r w:rsidR="00361A6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Elaboración de Cartillas, Boletines,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Dashboard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del OR.</w:t>
            </w:r>
          </w:p>
        </w:tc>
        <w:tc>
          <w:tcPr>
            <w:tcW w:w="1175" w:type="dxa"/>
            <w:vAlign w:val="center"/>
          </w:tcPr>
          <w:p w14:paraId="4D67D16C" w14:textId="1A99EBE5" w:rsidR="00BD66E1" w:rsidRPr="003553A2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22D9F8C6" w14:textId="7B5A74AB" w:rsidR="00BD66E1" w:rsidRPr="003553A2" w:rsidRDefault="00361A60" w:rsidP="00870EA5">
            <w:pPr>
              <w:ind w:left="10" w:hanging="1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960" w:type="dxa"/>
            <w:vAlign w:val="center"/>
          </w:tcPr>
          <w:p w14:paraId="1F2983EC" w14:textId="583AAC92" w:rsidR="00BD66E1" w:rsidRPr="00EB12F8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16B6ACDC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9122945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48C6227E" w14:textId="76CA44D9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426214C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75D86587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9BBF53E" w14:textId="3166986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ABBEF1E" w14:textId="1DFB7F3E" w:rsidR="00BD66E1" w:rsidRPr="00EB12F8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83" w:type="dxa"/>
            <w:vAlign w:val="center"/>
          </w:tcPr>
          <w:p w14:paraId="66D11016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7D63130D" w14:textId="6C4F185D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5CDECB9D" w14:textId="35D0577C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6A362378" w14:textId="093FCFA9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39FB9FD7" w14:textId="71A544D8" w:rsidR="00BD66E1" w:rsidRPr="003553A2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01267799" w14:textId="6FFE84B4" w:rsidTr="00BD66E1">
        <w:tc>
          <w:tcPr>
            <w:tcW w:w="1572" w:type="dxa"/>
            <w:vMerge w:val="restart"/>
            <w:shd w:val="clear" w:color="auto" w:fill="E2EFD9" w:themeFill="accent6" w:themeFillTint="33"/>
            <w:vAlign w:val="center"/>
          </w:tcPr>
          <w:p w14:paraId="33957F97" w14:textId="555BF0A7" w:rsidR="00BD66E1" w:rsidRPr="00CE4C53" w:rsidRDefault="00BD66E1" w:rsidP="00BD66E1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Estrategia 4:</w:t>
            </w:r>
          </w:p>
          <w:p w14:paraId="094CA318" w14:textId="408B32C6" w:rsidR="00BD66E1" w:rsidRPr="00CE4C53" w:rsidRDefault="00BD66E1" w:rsidP="00BD66E1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Fortalecimiento de la implementación de los OR</w:t>
            </w:r>
          </w:p>
        </w:tc>
        <w:tc>
          <w:tcPr>
            <w:tcW w:w="2810" w:type="dxa"/>
            <w:shd w:val="clear" w:color="auto" w:fill="E2EFD9" w:themeFill="accent6" w:themeFillTint="33"/>
          </w:tcPr>
          <w:p w14:paraId="5C197E06" w14:textId="37D85D85" w:rsidR="00BD66E1" w:rsidRPr="00CE4C53" w:rsidRDefault="00BD66E1" w:rsidP="00BD66E1">
            <w:pPr>
              <w:ind w:hanging="1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4.1.  Reporte del seguimiento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semestral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implementación de p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olíticas y planes 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la Región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;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en el marco de la Ley N° 30364.</w:t>
            </w:r>
          </w:p>
        </w:tc>
        <w:tc>
          <w:tcPr>
            <w:tcW w:w="1175" w:type="dxa"/>
            <w:vAlign w:val="center"/>
          </w:tcPr>
          <w:p w14:paraId="1E97D509" w14:textId="732982A2" w:rsidR="00BD66E1" w:rsidRPr="003553A2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390B60AF" w14:textId="58319F95" w:rsidR="00BD66E1" w:rsidRPr="003553A2" w:rsidRDefault="00361A60" w:rsidP="00BD66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Informe</w:t>
            </w:r>
          </w:p>
        </w:tc>
        <w:tc>
          <w:tcPr>
            <w:tcW w:w="960" w:type="dxa"/>
            <w:vAlign w:val="center"/>
          </w:tcPr>
          <w:p w14:paraId="195F433D" w14:textId="02C400EF" w:rsidR="00BD66E1" w:rsidRPr="00EB12F8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5988EB34" w14:textId="34647038" w:rsidR="00BD66E1" w:rsidRPr="00EB12F8" w:rsidRDefault="00361A60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258F88EB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344749A6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DD00645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5F4B8C22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A442C6C" w14:textId="1B43C10F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0393AD4" w14:textId="2810CA8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68018390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7330B1E5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0C6E0D76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3A4111E7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235EDBF" w14:textId="0B431A29" w:rsidR="00BD66E1" w:rsidRPr="003553A2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4807680A" w14:textId="77777777" w:rsidTr="00BD66E1">
        <w:tc>
          <w:tcPr>
            <w:tcW w:w="1572" w:type="dxa"/>
            <w:vMerge/>
            <w:shd w:val="clear" w:color="auto" w:fill="E2EFD9" w:themeFill="accent6" w:themeFillTint="33"/>
          </w:tcPr>
          <w:p w14:paraId="47FE3F24" w14:textId="77777777" w:rsidR="00BD66E1" w:rsidRPr="00CE4C53" w:rsidRDefault="00BD66E1" w:rsidP="00BD66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E2EFD9" w:themeFill="accent6" w:themeFillTint="33"/>
          </w:tcPr>
          <w:p w14:paraId="7FC91A1F" w14:textId="163C9D45" w:rsidR="00BD66E1" w:rsidRPr="00CE4C53" w:rsidRDefault="00BD66E1" w:rsidP="00BD66E1">
            <w:pPr>
              <w:ind w:hanging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.  Reporte del seguimiento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semestral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implementación de p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olíticas y planes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la Región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;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en el marco de la Ley N° 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1155</w:t>
            </w:r>
            <w:r w:rsidRPr="00CE4C5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60FC137E" w14:textId="63BF0B7D" w:rsidR="00BD66E1" w:rsidRPr="003553A2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Numérico </w:t>
            </w:r>
          </w:p>
        </w:tc>
        <w:tc>
          <w:tcPr>
            <w:tcW w:w="1255" w:type="dxa"/>
            <w:vAlign w:val="center"/>
          </w:tcPr>
          <w:p w14:paraId="4184A8E8" w14:textId="25C6096A" w:rsidR="00BD66E1" w:rsidRPr="003553A2" w:rsidRDefault="00C93DB5" w:rsidP="002E62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Informe</w:t>
            </w:r>
          </w:p>
        </w:tc>
        <w:tc>
          <w:tcPr>
            <w:tcW w:w="960" w:type="dxa"/>
            <w:vAlign w:val="center"/>
          </w:tcPr>
          <w:p w14:paraId="1950A7D9" w14:textId="3963FB6E" w:rsidR="00BD66E1" w:rsidRPr="00EB12F8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4643E1F6" w14:textId="4BB16F38" w:rsidR="00BD66E1" w:rsidRPr="00EB12F8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354061B3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01F0E6E0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1D5C07F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5046868E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CA4CBD4" w14:textId="41625620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92C607B" w14:textId="499B1F4A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567E07B4" w14:textId="6F062B59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3BFA66FF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104E1FFA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202D7D68" w14:textId="77777777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0C30D27B" w14:textId="1756135A" w:rsidR="00BD66E1" w:rsidRPr="003553A2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61A60" w:rsidRPr="00CE4C53" w14:paraId="386848A3" w14:textId="77777777" w:rsidTr="00BD66E1">
        <w:tc>
          <w:tcPr>
            <w:tcW w:w="1572" w:type="dxa"/>
            <w:vMerge/>
            <w:shd w:val="clear" w:color="auto" w:fill="E2EFD9" w:themeFill="accent6" w:themeFillTint="33"/>
          </w:tcPr>
          <w:p w14:paraId="78F08E2B" w14:textId="77777777" w:rsidR="00BD66E1" w:rsidRPr="00CE4C53" w:rsidRDefault="00BD66E1" w:rsidP="00BD66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E2EFD9" w:themeFill="accent6" w:themeFillTint="33"/>
          </w:tcPr>
          <w:p w14:paraId="3F8AF278" w14:textId="6E9E81CD" w:rsidR="00BD66E1" w:rsidRDefault="00BD66E1" w:rsidP="00BD66E1">
            <w:pPr>
              <w:ind w:hanging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4.3. Reporte de evaluación final de implementación de políticas y planes en la Región; en el marco de la Ley 30364</w:t>
            </w:r>
          </w:p>
        </w:tc>
        <w:tc>
          <w:tcPr>
            <w:tcW w:w="1175" w:type="dxa"/>
            <w:vAlign w:val="center"/>
          </w:tcPr>
          <w:p w14:paraId="5084C055" w14:textId="5A389640" w:rsidR="00BD66E1" w:rsidRPr="00C93DB5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93DB5">
              <w:rPr>
                <w:rFonts w:ascii="Calibri" w:hAnsi="Calibri" w:cs="Calibri"/>
                <w:color w:val="000000"/>
                <w:sz w:val="20"/>
                <w:szCs w:val="2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0FD35573" w14:textId="437A3F56" w:rsidR="00BD66E1" w:rsidRPr="00C93DB5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93DB5">
              <w:rPr>
                <w:rFonts w:ascii="Calibri" w:hAnsi="Calibri" w:cs="Calibri"/>
                <w:color w:val="000000"/>
                <w:sz w:val="20"/>
                <w:szCs w:val="20"/>
              </w:rPr>
              <w:t>Informe</w:t>
            </w:r>
          </w:p>
        </w:tc>
        <w:tc>
          <w:tcPr>
            <w:tcW w:w="960" w:type="dxa"/>
            <w:vAlign w:val="center"/>
          </w:tcPr>
          <w:p w14:paraId="3981C4B7" w14:textId="43DCA5ED" w:rsidR="00BD66E1" w:rsidRPr="00C93DB5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93DB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42647334" w14:textId="0E2158BA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22A459C0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vAlign w:val="center"/>
          </w:tcPr>
          <w:p w14:paraId="1613D5A6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11F7EBF1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F233D96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35FE96CF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Align w:val="center"/>
          </w:tcPr>
          <w:p w14:paraId="02EC4BA9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14:paraId="3E1F384F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EC00518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14:paraId="379044C2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4AA948E" w14:textId="77777777" w:rsidR="00BD66E1" w:rsidRPr="00C93DB5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F11C968" w14:textId="751C33D3" w:rsidR="00BD66E1" w:rsidRPr="00C93DB5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93DB5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361A60" w:rsidRPr="00CE4C53" w14:paraId="78A4300C" w14:textId="77777777" w:rsidTr="00BD66E1">
        <w:tc>
          <w:tcPr>
            <w:tcW w:w="1572" w:type="dxa"/>
            <w:vMerge/>
            <w:shd w:val="clear" w:color="auto" w:fill="E2EFD9" w:themeFill="accent6" w:themeFillTint="33"/>
          </w:tcPr>
          <w:p w14:paraId="716A492C" w14:textId="77777777" w:rsidR="00BD66E1" w:rsidRPr="00CE4C53" w:rsidRDefault="00BD66E1" w:rsidP="00BD66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E2EFD9" w:themeFill="accent6" w:themeFillTint="33"/>
          </w:tcPr>
          <w:p w14:paraId="158617DF" w14:textId="0350209B" w:rsidR="00BD66E1" w:rsidRDefault="00BD66E1" w:rsidP="00BD66E1">
            <w:pPr>
              <w:ind w:hanging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4.4. Reporte de evaluación final de implementación de políticas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y planes, en la Región; en el marco de la Ley 31155.</w:t>
            </w:r>
          </w:p>
        </w:tc>
        <w:tc>
          <w:tcPr>
            <w:tcW w:w="1175" w:type="dxa"/>
            <w:vAlign w:val="center"/>
          </w:tcPr>
          <w:p w14:paraId="544E754A" w14:textId="264B489B" w:rsidR="00BD66E1" w:rsidRPr="003553A2" w:rsidRDefault="00C93DB5" w:rsidP="00BC35B5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Numérico</w:t>
            </w:r>
          </w:p>
        </w:tc>
        <w:tc>
          <w:tcPr>
            <w:tcW w:w="1255" w:type="dxa"/>
            <w:vAlign w:val="center"/>
          </w:tcPr>
          <w:p w14:paraId="60F68953" w14:textId="54407718" w:rsidR="00BD66E1" w:rsidRPr="003553A2" w:rsidRDefault="00C93DB5" w:rsidP="00BC35B5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Informe</w:t>
            </w:r>
          </w:p>
        </w:tc>
        <w:tc>
          <w:tcPr>
            <w:tcW w:w="960" w:type="dxa"/>
            <w:vAlign w:val="center"/>
          </w:tcPr>
          <w:p w14:paraId="6CFF0F24" w14:textId="4825AC95" w:rsidR="00BD66E1" w:rsidRPr="00EB12F8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0FF4B7B1" w14:textId="74BF4519" w:rsidR="00BD66E1" w:rsidRPr="00EB12F8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A37AC16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</w:tcPr>
          <w:p w14:paraId="04D196F8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</w:tcPr>
          <w:p w14:paraId="77996CCD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EFE3F7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</w:tcPr>
          <w:p w14:paraId="35095F5C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</w:tcPr>
          <w:p w14:paraId="439C2417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</w:tcPr>
          <w:p w14:paraId="58214DC3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</w:tcPr>
          <w:p w14:paraId="10B10FA7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</w:tcPr>
          <w:p w14:paraId="73B23D07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14:paraId="17DC1AB3" w14:textId="77777777" w:rsidR="00BD66E1" w:rsidRPr="00EB12F8" w:rsidRDefault="00BD66E1" w:rsidP="00BD66E1">
            <w:pPr>
              <w:ind w:left="456" w:hanging="456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</w:tcPr>
          <w:p w14:paraId="71F900E4" w14:textId="685ABA4D" w:rsidR="002E62DC" w:rsidRPr="002E62DC" w:rsidRDefault="00C93DB5" w:rsidP="002E62D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</w:tr>
      <w:tr w:rsidR="00361A60" w:rsidRPr="00CE4C53" w14:paraId="4EFDA5DC" w14:textId="77777777" w:rsidTr="00BD66E1">
        <w:tc>
          <w:tcPr>
            <w:tcW w:w="1572" w:type="dxa"/>
            <w:vMerge/>
            <w:shd w:val="clear" w:color="auto" w:fill="E2EFD9" w:themeFill="accent6" w:themeFillTint="33"/>
          </w:tcPr>
          <w:p w14:paraId="0FC15162" w14:textId="77777777" w:rsidR="00BD66E1" w:rsidRPr="00CE4C53" w:rsidRDefault="00BD66E1" w:rsidP="00BD66E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10" w:type="dxa"/>
            <w:shd w:val="clear" w:color="auto" w:fill="E2EFD9" w:themeFill="accent6" w:themeFillTint="33"/>
          </w:tcPr>
          <w:p w14:paraId="065BC60A" w14:textId="0ABD1FD0" w:rsidR="00BD66E1" w:rsidRDefault="00BD66E1" w:rsidP="00BD66E1">
            <w:pPr>
              <w:ind w:hanging="11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4.5. Reporte trimestral de avance de su plan de trabajo 2026 del OR.</w:t>
            </w:r>
          </w:p>
        </w:tc>
        <w:tc>
          <w:tcPr>
            <w:tcW w:w="1175" w:type="dxa"/>
            <w:vAlign w:val="center"/>
          </w:tcPr>
          <w:p w14:paraId="09C93245" w14:textId="46C103A2" w:rsidR="00BD66E1" w:rsidRPr="00BC35B5" w:rsidRDefault="00C93DB5" w:rsidP="00870EA5">
            <w:pPr>
              <w:ind w:left="456" w:hanging="45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Numérico</w:t>
            </w:r>
          </w:p>
        </w:tc>
        <w:tc>
          <w:tcPr>
            <w:tcW w:w="1255" w:type="dxa"/>
            <w:vAlign w:val="center"/>
          </w:tcPr>
          <w:p w14:paraId="069A433B" w14:textId="5293FC36" w:rsidR="00BD66E1" w:rsidRPr="00BC35B5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Informe</w:t>
            </w:r>
          </w:p>
        </w:tc>
        <w:tc>
          <w:tcPr>
            <w:tcW w:w="960" w:type="dxa"/>
            <w:vAlign w:val="center"/>
          </w:tcPr>
          <w:p w14:paraId="6711F0D1" w14:textId="123F8148" w:rsidR="00BD66E1" w:rsidRPr="00EB12F8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7" w:type="dxa"/>
            <w:vAlign w:val="center"/>
          </w:tcPr>
          <w:p w14:paraId="36507F95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93B420F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01620581" w14:textId="294F5C95" w:rsidR="00BD66E1" w:rsidRPr="00BD66E1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6" w:type="dxa"/>
            <w:vAlign w:val="center"/>
          </w:tcPr>
          <w:p w14:paraId="2879E75A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7AD3818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B4DD23C" w14:textId="649F8729" w:rsidR="00BD66E1" w:rsidRPr="00BD66E1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6" w:type="dxa"/>
            <w:vAlign w:val="center"/>
          </w:tcPr>
          <w:p w14:paraId="73874453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27552029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07BF900D" w14:textId="5711113A" w:rsidR="00BD66E1" w:rsidRPr="00BD66E1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671" w:type="dxa"/>
            <w:vAlign w:val="center"/>
          </w:tcPr>
          <w:p w14:paraId="5B05FD51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vAlign w:val="center"/>
          </w:tcPr>
          <w:p w14:paraId="0FD3E7EB" w14:textId="77777777" w:rsidR="00BD66E1" w:rsidRPr="00BD66E1" w:rsidRDefault="00BD66E1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4F74CD87" w14:textId="44CEB609" w:rsidR="00BD66E1" w:rsidRPr="00BD66E1" w:rsidRDefault="00C93DB5" w:rsidP="00BD66E1">
            <w:pPr>
              <w:ind w:left="456" w:hanging="45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X</w:t>
            </w:r>
          </w:p>
        </w:tc>
      </w:tr>
    </w:tbl>
    <w:p w14:paraId="79BBB567" w14:textId="77777777" w:rsidR="003B66B3" w:rsidRDefault="003B66B3"/>
    <w:sectPr w:rsidR="003B66B3" w:rsidSect="009C00A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725"/>
    <w:multiLevelType w:val="multilevel"/>
    <w:tmpl w:val="3064ED5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163A91"/>
    <w:multiLevelType w:val="hybridMultilevel"/>
    <w:tmpl w:val="2D62517E"/>
    <w:lvl w:ilvl="0" w:tplc="BED813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0398B"/>
    <w:multiLevelType w:val="hybridMultilevel"/>
    <w:tmpl w:val="9CCCA3D4"/>
    <w:lvl w:ilvl="0" w:tplc="AD3A03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AF"/>
    <w:rsid w:val="00002A97"/>
    <w:rsid w:val="00011AFC"/>
    <w:rsid w:val="000A3A79"/>
    <w:rsid w:val="000B71CD"/>
    <w:rsid w:val="000D5924"/>
    <w:rsid w:val="000E1794"/>
    <w:rsid w:val="000E642E"/>
    <w:rsid w:val="00102391"/>
    <w:rsid w:val="00121488"/>
    <w:rsid w:val="00195AEA"/>
    <w:rsid w:val="001C2864"/>
    <w:rsid w:val="002854AB"/>
    <w:rsid w:val="002B5FDD"/>
    <w:rsid w:val="002B73C6"/>
    <w:rsid w:val="002E62DC"/>
    <w:rsid w:val="00301D1A"/>
    <w:rsid w:val="003553A2"/>
    <w:rsid w:val="00361A60"/>
    <w:rsid w:val="003B66B3"/>
    <w:rsid w:val="003D4498"/>
    <w:rsid w:val="003E2090"/>
    <w:rsid w:val="003F71AC"/>
    <w:rsid w:val="00421003"/>
    <w:rsid w:val="00443F4E"/>
    <w:rsid w:val="00452057"/>
    <w:rsid w:val="004A6944"/>
    <w:rsid w:val="004D05B0"/>
    <w:rsid w:val="005374C2"/>
    <w:rsid w:val="00574FA6"/>
    <w:rsid w:val="005A530C"/>
    <w:rsid w:val="005C5B57"/>
    <w:rsid w:val="00870EA5"/>
    <w:rsid w:val="008A29B3"/>
    <w:rsid w:val="009259EC"/>
    <w:rsid w:val="009C00AF"/>
    <w:rsid w:val="009F2C20"/>
    <w:rsid w:val="00AD352D"/>
    <w:rsid w:val="00B27220"/>
    <w:rsid w:val="00B42B93"/>
    <w:rsid w:val="00BC0588"/>
    <w:rsid w:val="00BC35B5"/>
    <w:rsid w:val="00BD66E1"/>
    <w:rsid w:val="00C93DB5"/>
    <w:rsid w:val="00CC5433"/>
    <w:rsid w:val="00CE4C53"/>
    <w:rsid w:val="00D676F8"/>
    <w:rsid w:val="00DA162A"/>
    <w:rsid w:val="00E17747"/>
    <w:rsid w:val="00E6192E"/>
    <w:rsid w:val="00E6252D"/>
    <w:rsid w:val="00E7750F"/>
    <w:rsid w:val="00EA2DF5"/>
    <w:rsid w:val="00EB07A8"/>
    <w:rsid w:val="00EB12F8"/>
    <w:rsid w:val="00EF30AB"/>
    <w:rsid w:val="00F9059B"/>
    <w:rsid w:val="00F9399D"/>
    <w:rsid w:val="00F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098B8C"/>
  <w15:chartTrackingRefBased/>
  <w15:docId w15:val="{3218F956-E65A-420C-B311-52A186CD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0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0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C0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Percy Jose Paredes Villarreal</dc:creator>
  <cp:keywords/>
  <dc:description/>
  <cp:lastModifiedBy>RUBEN VELASQUEZ</cp:lastModifiedBy>
  <cp:revision>2</cp:revision>
  <dcterms:created xsi:type="dcterms:W3CDTF">2026-02-25T20:10:00Z</dcterms:created>
  <dcterms:modified xsi:type="dcterms:W3CDTF">2026-02-25T20:10:00Z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14e57444-7505-4fe4-af25-fd30b2210626</vt:lpwstr>
  </property>
</Properties>
</file>